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34571" w:rsidRDefault="004644F2">
      <w:pPr>
        <w:pBdr>
          <w:top w:val="nil"/>
          <w:left w:val="nil"/>
          <w:bottom w:val="nil"/>
          <w:right w:val="nil"/>
          <w:between w:val="nil"/>
        </w:pBdr>
      </w:pPr>
      <w:r>
        <w:t>hide forever  |   hide once</w:t>
      </w:r>
    </w:p>
    <w:p w14:paraId="00000002" w14:textId="77777777" w:rsidR="00A34571" w:rsidRDefault="00A34571">
      <w:pPr>
        <w:pStyle w:val="Heading1"/>
        <w:spacing w:before="0" w:after="0"/>
      </w:pPr>
    </w:p>
    <w:p w14:paraId="00000003" w14:textId="77777777" w:rsidR="00A34571" w:rsidRDefault="004644F2">
      <w:pPr>
        <w:pBdr>
          <w:top w:val="nil"/>
          <w:left w:val="nil"/>
          <w:bottom w:val="nil"/>
          <w:right w:val="nil"/>
          <w:between w:val="nil"/>
        </w:pBdr>
        <w:spacing w:before="240" w:after="240"/>
      </w:pPr>
      <w:r>
        <w:t>Coot for Cryo-EM: The Basics</w:t>
      </w:r>
    </w:p>
    <w:p w14:paraId="00000004" w14:textId="77777777" w:rsidR="00A34571" w:rsidRDefault="004644F2">
      <w:pPr>
        <w:pBdr>
          <w:top w:val="nil"/>
          <w:left w:val="nil"/>
          <w:bottom w:val="nil"/>
          <w:right w:val="nil"/>
          <w:between w:val="nil"/>
        </w:pBdr>
        <w:spacing w:after="225"/>
      </w:pPr>
      <w:r>
        <w:t xml:space="preserve">By Ana </w:t>
      </w:r>
      <w:proofErr w:type="spellStart"/>
      <w:r>
        <w:t>Casañal</w:t>
      </w:r>
      <w:proofErr w:type="spellEnd"/>
      <w:r>
        <w:t xml:space="preserve"> &amp; Paul Emsley</w:t>
      </w:r>
    </w:p>
    <w:p w14:paraId="00000005" w14:textId="77777777" w:rsidR="00A34571" w:rsidRDefault="004644F2">
      <w:pPr>
        <w:pStyle w:val="Heading2"/>
        <w:spacing w:before="0" w:after="0"/>
      </w:pPr>
      <w:r>
        <w:t>This tutorial is designed for 0.9-pre</w:t>
      </w:r>
    </w:p>
    <w:p w14:paraId="00000006" w14:textId="77777777" w:rsidR="00A34571" w:rsidRDefault="004644F2">
      <w:pPr>
        <w:pBdr>
          <w:top w:val="nil"/>
          <w:left w:val="nil"/>
          <w:bottom w:val="nil"/>
          <w:right w:val="nil"/>
          <w:between w:val="nil"/>
        </w:pBdr>
        <w:spacing w:after="225"/>
      </w:pPr>
      <w:r>
        <w:t>1: Start</w:t>
      </w:r>
    </w:p>
    <w:p w14:paraId="00000007" w14:textId="77777777" w:rsidR="00A34571" w:rsidRDefault="004644F2">
      <w:pPr>
        <w:pBdr>
          <w:top w:val="nil"/>
          <w:left w:val="nil"/>
          <w:bottom w:val="nil"/>
          <w:right w:val="nil"/>
          <w:between w:val="nil"/>
        </w:pBdr>
      </w:pPr>
      <w:r>
        <w:t xml:space="preserve">Get the files demo-box.tar.gz and put them in the directory from where you launch Coot. The tar file for the demo box can be found in the “Auxiliary Files” section of the </w:t>
      </w:r>
      <w:r>
        <w:rPr>
          <w:i/>
        </w:rPr>
        <w:t>Coot</w:t>
      </w:r>
      <w:r>
        <w:t xml:space="preserve"> web page (</w:t>
      </w:r>
      <w:hyperlink r:id="rId5">
        <w:r>
          <w:rPr>
            <w:color w:val="0000EE"/>
            <w:u w:val="single"/>
          </w:rPr>
          <w:t>https://www2.mrc-lmb.cam.ac.uk/personal/pemsley/coot/files/</w:t>
        </w:r>
      </w:hyperlink>
      <w:r>
        <w:t>).</w:t>
      </w:r>
    </w:p>
    <w:p w14:paraId="00000008" w14:textId="77777777" w:rsidR="00A34571" w:rsidRDefault="004644F2">
      <w:pPr>
        <w:numPr>
          <w:ilvl w:val="0"/>
          <w:numId w:val="12"/>
        </w:numPr>
        <w:pBdr>
          <w:top w:val="nil"/>
          <w:left w:val="nil"/>
          <w:bottom w:val="nil"/>
          <w:right w:val="nil"/>
          <w:between w:val="nil"/>
        </w:pBdr>
        <w:ind w:left="600" w:hanging="360"/>
      </w:pPr>
      <w:r>
        <w:t>Open Coot</w:t>
      </w:r>
    </w:p>
    <w:p w14:paraId="00000009" w14:textId="77777777" w:rsidR="00A34571" w:rsidRDefault="004644F2">
      <w:pPr>
        <w:numPr>
          <w:ilvl w:val="0"/>
          <w:numId w:val="12"/>
        </w:numPr>
        <w:pBdr>
          <w:top w:val="nil"/>
          <w:left w:val="nil"/>
          <w:bottom w:val="nil"/>
          <w:right w:val="nil"/>
          <w:between w:val="nil"/>
        </w:pBdr>
        <w:ind w:left="600" w:hanging="360"/>
      </w:pPr>
      <w:r>
        <w:t>Keep the terminal window where Coot is running always visible. You will see that as many of the algorithms run they will be writing useful information.</w:t>
      </w:r>
    </w:p>
    <w:p w14:paraId="0000000A" w14:textId="77777777" w:rsidR="00A34571" w:rsidRDefault="004644F2">
      <w:pPr>
        <w:pStyle w:val="Heading3"/>
      </w:pPr>
      <w:r>
        <w:t>1.1 Load the Tutorial Data</w:t>
      </w:r>
    </w:p>
    <w:p w14:paraId="0000000B" w14:textId="77777777" w:rsidR="00A34571" w:rsidRDefault="004644F2">
      <w:pPr>
        <w:numPr>
          <w:ilvl w:val="0"/>
          <w:numId w:val="13"/>
        </w:numPr>
        <w:pBdr>
          <w:top w:val="nil"/>
          <w:left w:val="nil"/>
          <w:bottom w:val="nil"/>
          <w:right w:val="nil"/>
          <w:between w:val="nil"/>
        </w:pBdr>
        <w:ind w:left="600" w:hanging="360"/>
      </w:pPr>
      <w:r>
        <w:rPr>
          <w:b/>
        </w:rPr>
        <w:t>Calculate</w:t>
      </w:r>
      <w:r>
        <w:rPr>
          <w:rFonts w:ascii="Arial Unicode MS" w:eastAsia="Arial Unicode MS" w:hAnsi="Arial Unicode MS" w:cs="Arial Unicode MS"/>
        </w:rPr>
        <w:t xml:space="preserve"> → </w:t>
      </w:r>
      <w:r>
        <w:rPr>
          <w:b/>
        </w:rPr>
        <w:t>Load Tutorial Model and Data</w:t>
      </w:r>
    </w:p>
    <w:p w14:paraId="0000000C" w14:textId="77777777" w:rsidR="00A34571" w:rsidRDefault="004644F2">
      <w:pPr>
        <w:numPr>
          <w:ilvl w:val="0"/>
          <w:numId w:val="13"/>
        </w:numPr>
        <w:pBdr>
          <w:top w:val="nil"/>
          <w:left w:val="nil"/>
          <w:bottom w:val="nil"/>
          <w:right w:val="nil"/>
          <w:between w:val="nil"/>
        </w:pBdr>
        <w:ind w:left="600" w:hanging="360"/>
      </w:pPr>
      <w:r>
        <w:t xml:space="preserve">Open the </w:t>
      </w:r>
      <w:r>
        <w:rPr>
          <w:b/>
        </w:rPr>
        <w:t>Display Manager</w:t>
      </w:r>
    </w:p>
    <w:p w14:paraId="0000000D" w14:textId="6FE16714" w:rsidR="00A34571" w:rsidRDefault="004644F2">
      <w:pPr>
        <w:numPr>
          <w:ilvl w:val="0"/>
          <w:numId w:val="13"/>
        </w:numPr>
        <w:pBdr>
          <w:top w:val="nil"/>
          <w:left w:val="nil"/>
          <w:bottom w:val="nil"/>
          <w:right w:val="nil"/>
          <w:between w:val="nil"/>
        </w:pBdr>
        <w:ind w:left="600" w:hanging="360"/>
      </w:pPr>
      <w:r>
        <w:t>Delete the difference map (‘</w:t>
      </w:r>
      <w:r w:rsidRPr="004644F2">
        <w:t>DELFWT PHDELWT</w:t>
      </w:r>
      <w:r>
        <w:t>’ in the name, usually in red-green)</w:t>
      </w:r>
      <w:bookmarkStart w:id="0" w:name="_GoBack"/>
      <w:bookmarkEnd w:id="0"/>
    </w:p>
    <w:p w14:paraId="0000000E" w14:textId="77777777" w:rsidR="00A34571" w:rsidRDefault="004644F2">
      <w:pPr>
        <w:pStyle w:val="Heading3"/>
      </w:pPr>
      <w:r>
        <w:t>1.2 Representation</w:t>
      </w:r>
    </w:p>
    <w:p w14:paraId="0000000F" w14:textId="77777777" w:rsidR="00A34571" w:rsidRDefault="004644F2">
      <w:pPr>
        <w:numPr>
          <w:ilvl w:val="0"/>
          <w:numId w:val="14"/>
        </w:numPr>
        <w:pBdr>
          <w:top w:val="nil"/>
          <w:left w:val="nil"/>
          <w:bottom w:val="nil"/>
          <w:right w:val="nil"/>
          <w:between w:val="nil"/>
        </w:pBdr>
        <w:ind w:left="600" w:hanging="360"/>
      </w:pPr>
      <w:r>
        <w:rPr>
          <w:b/>
        </w:rPr>
        <w:t>Edit</w:t>
      </w:r>
      <w:r>
        <w:rPr>
          <w:rFonts w:ascii="Arial Unicode MS" w:eastAsia="Arial Unicode MS" w:hAnsi="Arial Unicode MS" w:cs="Arial Unicode MS"/>
        </w:rPr>
        <w:t xml:space="preserve"> → </w:t>
      </w:r>
      <w:r>
        <w:rPr>
          <w:b/>
        </w:rPr>
        <w:t>Map Parameters…</w:t>
      </w:r>
    </w:p>
    <w:p w14:paraId="00000010" w14:textId="77777777" w:rsidR="00A34571" w:rsidRDefault="004644F2">
      <w:pPr>
        <w:numPr>
          <w:ilvl w:val="0"/>
          <w:numId w:val="14"/>
        </w:numPr>
        <w:pBdr>
          <w:top w:val="nil"/>
          <w:left w:val="nil"/>
          <w:bottom w:val="nil"/>
          <w:right w:val="nil"/>
          <w:between w:val="nil"/>
        </w:pBdr>
        <w:ind w:left="600" w:hanging="360"/>
      </w:pPr>
      <w:r>
        <w:t>A Map Radius of 70Å is a lot of map, useful for a cryo-EM reconstruction, but for now we are fo</w:t>
      </w:r>
      <w:r>
        <w:t>cussing on details:</w:t>
      </w:r>
    </w:p>
    <w:p w14:paraId="00000011" w14:textId="77777777" w:rsidR="00A34571" w:rsidRDefault="004644F2">
      <w:pPr>
        <w:numPr>
          <w:ilvl w:val="0"/>
          <w:numId w:val="14"/>
        </w:numPr>
        <w:pBdr>
          <w:top w:val="nil"/>
          <w:left w:val="nil"/>
          <w:bottom w:val="nil"/>
          <w:right w:val="nil"/>
          <w:between w:val="nil"/>
        </w:pBdr>
        <w:ind w:left="600" w:hanging="360"/>
      </w:pPr>
      <w:r>
        <w:rPr>
          <w:b/>
        </w:rPr>
        <w:t>Map Radius</w:t>
      </w:r>
      <w:r>
        <w:rPr>
          <w:rFonts w:ascii="Arial Unicode MS" w:eastAsia="Arial Unicode MS" w:hAnsi="Arial Unicode MS" w:cs="Arial Unicode MS"/>
        </w:rPr>
        <w:t xml:space="preserve"> → 16 </w:t>
      </w:r>
      <w:r>
        <w:rPr>
          <w:i/>
        </w:rPr>
        <w:t>{sensible for crystallographic map}</w:t>
      </w:r>
    </w:p>
    <w:p w14:paraId="00000012" w14:textId="77777777" w:rsidR="00A34571" w:rsidRDefault="004644F2">
      <w:pPr>
        <w:numPr>
          <w:ilvl w:val="0"/>
          <w:numId w:val="14"/>
        </w:numPr>
        <w:pBdr>
          <w:top w:val="nil"/>
          <w:left w:val="nil"/>
          <w:bottom w:val="nil"/>
          <w:right w:val="nil"/>
          <w:between w:val="nil"/>
        </w:pBdr>
        <w:ind w:left="600" w:hanging="360"/>
      </w:pPr>
      <w:r>
        <w:rPr>
          <w:b/>
        </w:rPr>
        <w:t>Edit</w:t>
      </w:r>
      <w:r>
        <w:rPr>
          <w:rFonts w:ascii="Arial Unicode MS" w:eastAsia="Arial Unicode MS" w:hAnsi="Arial Unicode MS" w:cs="Arial Unicode MS"/>
        </w:rPr>
        <w:t xml:space="preserve"> → </w:t>
      </w:r>
      <w:r>
        <w:rPr>
          <w:b/>
        </w:rPr>
        <w:t>Map Colour…</w:t>
      </w:r>
    </w:p>
    <w:p w14:paraId="00000013" w14:textId="77777777" w:rsidR="00A34571" w:rsidRDefault="004644F2">
      <w:pPr>
        <w:numPr>
          <w:ilvl w:val="0"/>
          <w:numId w:val="14"/>
        </w:numPr>
        <w:pBdr>
          <w:top w:val="nil"/>
          <w:left w:val="nil"/>
          <w:bottom w:val="nil"/>
          <w:right w:val="nil"/>
          <w:between w:val="nil"/>
        </w:pBdr>
        <w:ind w:left="600" w:hanging="360"/>
      </w:pPr>
      <w:r>
        <w:t xml:space="preserve">Change the map colour </w:t>
      </w:r>
      <w:r>
        <w:rPr>
          <w:i/>
        </w:rPr>
        <w:t>{see that dark pastel colours are the best}</w:t>
      </w:r>
    </w:p>
    <w:p w14:paraId="00000014" w14:textId="77777777" w:rsidR="00A34571" w:rsidRDefault="004644F2">
      <w:pPr>
        <w:numPr>
          <w:ilvl w:val="0"/>
          <w:numId w:val="14"/>
        </w:numPr>
        <w:pBdr>
          <w:top w:val="nil"/>
          <w:left w:val="nil"/>
          <w:bottom w:val="nil"/>
          <w:right w:val="nil"/>
          <w:between w:val="nil"/>
        </w:pBdr>
        <w:ind w:left="600" w:hanging="360"/>
      </w:pPr>
      <w:r>
        <w:rPr>
          <w:b/>
        </w:rPr>
        <w:t>Display Manager</w:t>
      </w:r>
      <w:r>
        <w:rPr>
          <w:rFonts w:ascii="Arial Unicode MS" w:eastAsia="Arial Unicode MS" w:hAnsi="Arial Unicode MS" w:cs="Arial Unicode MS"/>
        </w:rPr>
        <w:t xml:space="preserve"> → </w:t>
      </w:r>
      <w:r>
        <w:rPr>
          <w:b/>
        </w:rPr>
        <w:t>Properties</w:t>
      </w:r>
      <w:r>
        <w:rPr>
          <w:rFonts w:ascii="Arial Unicode MS" w:eastAsia="Arial Unicode MS" w:hAnsi="Arial Unicode MS" w:cs="Arial Unicode MS"/>
        </w:rPr>
        <w:t xml:space="preserve"> → </w:t>
      </w:r>
      <w:r>
        <w:rPr>
          <w:b/>
        </w:rPr>
        <w:t>Solid/Transparent</w:t>
      </w:r>
    </w:p>
    <w:p w14:paraId="00000015" w14:textId="77777777" w:rsidR="00A34571" w:rsidRDefault="004644F2">
      <w:pPr>
        <w:numPr>
          <w:ilvl w:val="0"/>
          <w:numId w:val="14"/>
        </w:numPr>
        <w:pBdr>
          <w:top w:val="nil"/>
          <w:left w:val="nil"/>
          <w:bottom w:val="nil"/>
          <w:right w:val="nil"/>
          <w:between w:val="nil"/>
        </w:pBdr>
        <w:ind w:left="600" w:hanging="360"/>
      </w:pPr>
      <w:r>
        <w:t xml:space="preserve">Tweak the </w:t>
      </w:r>
      <w:r>
        <w:rPr>
          <w:b/>
        </w:rPr>
        <w:t>Opacity %age</w:t>
      </w:r>
    </w:p>
    <w:p w14:paraId="00000016" w14:textId="77777777" w:rsidR="00A34571" w:rsidRDefault="004644F2">
      <w:pPr>
        <w:numPr>
          <w:ilvl w:val="0"/>
          <w:numId w:val="14"/>
        </w:numPr>
        <w:pBdr>
          <w:top w:val="nil"/>
          <w:left w:val="nil"/>
          <w:bottom w:val="nil"/>
          <w:right w:val="nil"/>
          <w:between w:val="nil"/>
        </w:pBdr>
        <w:ind w:left="600" w:hanging="360"/>
      </w:pPr>
      <w:r>
        <w:t>Useful? Maybe. (About 30% seems best)</w:t>
      </w:r>
    </w:p>
    <w:p w14:paraId="00000017" w14:textId="77777777" w:rsidR="00A34571" w:rsidRDefault="004644F2">
      <w:pPr>
        <w:numPr>
          <w:ilvl w:val="0"/>
          <w:numId w:val="14"/>
        </w:numPr>
        <w:pBdr>
          <w:top w:val="nil"/>
          <w:left w:val="nil"/>
          <w:bottom w:val="nil"/>
          <w:right w:val="nil"/>
          <w:between w:val="nil"/>
        </w:pBdr>
        <w:ind w:left="600" w:hanging="360"/>
      </w:pPr>
      <w:r>
        <w:t xml:space="preserve">Back to </w:t>
      </w:r>
      <w:r>
        <w:rPr>
          <w:b/>
        </w:rPr>
        <w:t>Standard Lines</w:t>
      </w:r>
    </w:p>
    <w:p w14:paraId="00000018" w14:textId="77777777" w:rsidR="00A34571" w:rsidRDefault="004644F2">
      <w:pPr>
        <w:pBdr>
          <w:top w:val="nil"/>
          <w:left w:val="nil"/>
          <w:bottom w:val="nil"/>
          <w:right w:val="nil"/>
          <w:between w:val="nil"/>
        </w:pBdr>
      </w:pPr>
      <w:r>
        <w:rPr>
          <w:rFonts w:ascii="Arial Unicode MS" w:eastAsia="Arial Unicode MS" w:hAnsi="Arial Unicode MS" w:cs="Arial Unicode MS"/>
        </w:rPr>
        <w:t>Note: if you have a speedy computer, then you can make a copy of the map (Calculate → Map Tools → Copy Map Molecule…) and use Standard Lines for one and Solid/Transparent for the copied map - tha</w:t>
      </w:r>
      <w:r>
        <w:rPr>
          <w:rFonts w:ascii="Arial Unicode MS" w:eastAsia="Arial Unicode MS" w:hAnsi="Arial Unicode MS" w:cs="Arial Unicode MS"/>
        </w:rPr>
        <w:t xml:space="preserve">t looks quite good and can be helpful. It can be </w:t>
      </w:r>
      <w:proofErr w:type="spellStart"/>
      <w:r>
        <w:rPr>
          <w:rFonts w:ascii="Arial Unicode MS" w:eastAsia="Arial Unicode MS" w:hAnsi="Arial Unicode MS" w:cs="Arial Unicode MS"/>
        </w:rPr>
        <w:t>laggy</w:t>
      </w:r>
      <w:proofErr w:type="spellEnd"/>
      <w:r>
        <w:rPr>
          <w:rFonts w:ascii="Arial Unicode MS" w:eastAsia="Arial Unicode MS" w:hAnsi="Arial Unicode MS" w:cs="Arial Unicode MS"/>
        </w:rPr>
        <w:t xml:space="preserve"> though with a big radius, and that is the opposite of useful.</w:t>
      </w:r>
    </w:p>
    <w:p w14:paraId="00000019" w14:textId="77777777" w:rsidR="00A34571" w:rsidRDefault="004644F2">
      <w:pPr>
        <w:pBdr>
          <w:top w:val="nil"/>
          <w:left w:val="nil"/>
          <w:bottom w:val="nil"/>
          <w:right w:val="nil"/>
          <w:between w:val="nil"/>
        </w:pBdr>
      </w:pPr>
      <w:r>
        <w:t>Now let’s try with a white background:</w:t>
      </w:r>
    </w:p>
    <w:p w14:paraId="0000001A" w14:textId="77777777" w:rsidR="00A34571" w:rsidRDefault="004644F2">
      <w:pPr>
        <w:numPr>
          <w:ilvl w:val="0"/>
          <w:numId w:val="1"/>
        </w:numPr>
        <w:pBdr>
          <w:top w:val="nil"/>
          <w:left w:val="nil"/>
          <w:bottom w:val="nil"/>
          <w:right w:val="nil"/>
          <w:between w:val="nil"/>
        </w:pBdr>
        <w:ind w:left="600" w:hanging="360"/>
      </w:pPr>
      <w:r>
        <w:rPr>
          <w:b/>
        </w:rPr>
        <w:t>Edit</w:t>
      </w:r>
      <w:r>
        <w:rPr>
          <w:rFonts w:ascii="Arial Unicode MS" w:eastAsia="Arial Unicode MS" w:hAnsi="Arial Unicode MS" w:cs="Arial Unicode MS"/>
        </w:rPr>
        <w:t xml:space="preserve"> → </w:t>
      </w:r>
      <w:r>
        <w:rPr>
          <w:b/>
        </w:rPr>
        <w:t>Background Colour</w:t>
      </w:r>
      <w:r>
        <w:rPr>
          <w:rFonts w:ascii="Arial Unicode MS" w:eastAsia="Arial Unicode MS" w:hAnsi="Arial Unicode MS" w:cs="Arial Unicode MS"/>
        </w:rPr>
        <w:t xml:space="preserve"> → </w:t>
      </w:r>
      <w:r>
        <w:rPr>
          <w:b/>
        </w:rPr>
        <w:t>White</w:t>
      </w:r>
    </w:p>
    <w:p w14:paraId="0000001B" w14:textId="77777777" w:rsidR="00A34571" w:rsidRDefault="004644F2">
      <w:pPr>
        <w:numPr>
          <w:ilvl w:val="0"/>
          <w:numId w:val="1"/>
        </w:numPr>
        <w:pBdr>
          <w:top w:val="nil"/>
          <w:left w:val="nil"/>
          <w:bottom w:val="nil"/>
          <w:right w:val="nil"/>
          <w:between w:val="nil"/>
        </w:pBdr>
        <w:ind w:left="600" w:hanging="360"/>
      </w:pPr>
      <w:r>
        <w:rPr>
          <w:i/>
        </w:rPr>
        <w:t>{this is good for making figures, but you will need a very pastel m</w:t>
      </w:r>
      <w:r>
        <w:rPr>
          <w:i/>
        </w:rPr>
        <w:t>ap colour (not so dark)}</w:t>
      </w:r>
    </w:p>
    <w:p w14:paraId="0000001C" w14:textId="77777777" w:rsidR="00A34571" w:rsidRDefault="004644F2">
      <w:pPr>
        <w:numPr>
          <w:ilvl w:val="0"/>
          <w:numId w:val="1"/>
        </w:numPr>
        <w:pBdr>
          <w:top w:val="nil"/>
          <w:left w:val="nil"/>
          <w:bottom w:val="nil"/>
          <w:right w:val="nil"/>
          <w:between w:val="nil"/>
        </w:pBdr>
        <w:ind w:left="600" w:hanging="360"/>
      </w:pPr>
      <w:r>
        <w:t>To “highlight” a residue:</w:t>
      </w:r>
    </w:p>
    <w:p w14:paraId="0000001D" w14:textId="77777777" w:rsidR="00A34571" w:rsidRDefault="004644F2">
      <w:pPr>
        <w:numPr>
          <w:ilvl w:val="0"/>
          <w:numId w:val="1"/>
        </w:numPr>
        <w:pBdr>
          <w:top w:val="nil"/>
          <w:left w:val="nil"/>
          <w:bottom w:val="nil"/>
          <w:right w:val="nil"/>
          <w:between w:val="nil"/>
        </w:pBdr>
        <w:ind w:left="600" w:hanging="360"/>
      </w:pPr>
      <w:r>
        <w:rPr>
          <w:b/>
        </w:rPr>
        <w:lastRenderedPageBreak/>
        <w:t>Draw</w:t>
      </w:r>
      <w:r>
        <w:rPr>
          <w:rFonts w:ascii="Arial Unicode MS" w:eastAsia="Arial Unicode MS" w:hAnsi="Arial Unicode MS" w:cs="Arial Unicode MS"/>
        </w:rPr>
        <w:t xml:space="preserve"> → </w:t>
      </w:r>
      <w:r>
        <w:rPr>
          <w:b/>
        </w:rPr>
        <w:t>Additional Representation…</w:t>
      </w:r>
    </w:p>
    <w:p w14:paraId="0000001E" w14:textId="77777777" w:rsidR="00A34571" w:rsidRDefault="004644F2">
      <w:pPr>
        <w:numPr>
          <w:ilvl w:val="0"/>
          <w:numId w:val="1"/>
        </w:numPr>
        <w:pBdr>
          <w:top w:val="nil"/>
          <w:left w:val="nil"/>
          <w:bottom w:val="nil"/>
          <w:right w:val="nil"/>
          <w:between w:val="nil"/>
        </w:pBdr>
        <w:ind w:left="600" w:hanging="360"/>
      </w:pPr>
      <w:r>
        <w:rPr>
          <w:b/>
        </w:rPr>
        <w:t>Ball &amp; Stick</w:t>
      </w:r>
      <w:r>
        <w:rPr>
          <w:rFonts w:ascii="Arial Unicode MS" w:eastAsia="Arial Unicode MS" w:hAnsi="Arial Unicode MS" w:cs="Arial Unicode MS"/>
        </w:rPr>
        <w:t xml:space="preserve"> → </w:t>
      </w:r>
      <w:r>
        <w:rPr>
          <w:b/>
        </w:rPr>
        <w:t>Add Representation</w:t>
      </w:r>
    </w:p>
    <w:p w14:paraId="0000001F" w14:textId="77777777" w:rsidR="00A34571" w:rsidRDefault="004644F2">
      <w:pPr>
        <w:pStyle w:val="Heading2"/>
      </w:pPr>
      <w:r>
        <w:t>2: Navigation</w:t>
      </w:r>
    </w:p>
    <w:p w14:paraId="00000020" w14:textId="77777777" w:rsidR="00A34571" w:rsidRDefault="004644F2">
      <w:pPr>
        <w:pBdr>
          <w:top w:val="nil"/>
          <w:left w:val="nil"/>
          <w:bottom w:val="nil"/>
          <w:right w:val="nil"/>
          <w:between w:val="nil"/>
        </w:pBdr>
      </w:pPr>
      <w:r>
        <w:t>Moving around the molecule:</w:t>
      </w:r>
    </w:p>
    <w:p w14:paraId="00000021" w14:textId="77777777" w:rsidR="00A34571" w:rsidRDefault="004644F2">
      <w:pPr>
        <w:numPr>
          <w:ilvl w:val="0"/>
          <w:numId w:val="2"/>
        </w:numPr>
        <w:pBdr>
          <w:top w:val="nil"/>
          <w:left w:val="nil"/>
          <w:bottom w:val="nil"/>
          <w:right w:val="nil"/>
          <w:between w:val="nil"/>
        </w:pBdr>
        <w:ind w:left="600" w:hanging="360"/>
      </w:pPr>
      <w:r>
        <w:t>Middle-mouse to centre on an atom</w:t>
      </w:r>
    </w:p>
    <w:p w14:paraId="00000022" w14:textId="77777777" w:rsidR="00A34571" w:rsidRDefault="004644F2">
      <w:pPr>
        <w:numPr>
          <w:ilvl w:val="0"/>
          <w:numId w:val="2"/>
        </w:numPr>
        <w:pBdr>
          <w:top w:val="nil"/>
          <w:left w:val="nil"/>
          <w:bottom w:val="nil"/>
          <w:right w:val="nil"/>
          <w:between w:val="nil"/>
        </w:pBdr>
        <w:ind w:left="600" w:hanging="360"/>
      </w:pPr>
      <w:r>
        <w:t>Double-click to toggle the atom label</w:t>
      </w:r>
    </w:p>
    <w:p w14:paraId="00000023" w14:textId="77777777" w:rsidR="00A34571" w:rsidRDefault="004644F2">
      <w:pPr>
        <w:numPr>
          <w:ilvl w:val="0"/>
          <w:numId w:val="2"/>
        </w:numPr>
        <w:pBdr>
          <w:top w:val="nil"/>
          <w:left w:val="nil"/>
          <w:bottom w:val="nil"/>
          <w:right w:val="nil"/>
          <w:between w:val="nil"/>
        </w:pBdr>
        <w:ind w:left="600" w:hanging="360"/>
      </w:pPr>
      <w:r>
        <w:t>“Space” is forwards</w:t>
      </w:r>
    </w:p>
    <w:p w14:paraId="00000024" w14:textId="77777777" w:rsidR="00A34571" w:rsidRDefault="004644F2">
      <w:pPr>
        <w:numPr>
          <w:ilvl w:val="0"/>
          <w:numId w:val="2"/>
        </w:numPr>
        <w:pBdr>
          <w:top w:val="nil"/>
          <w:left w:val="nil"/>
          <w:bottom w:val="nil"/>
          <w:right w:val="nil"/>
          <w:between w:val="nil"/>
        </w:pBdr>
        <w:ind w:left="600" w:hanging="360"/>
      </w:pPr>
      <w:r>
        <w:t>“Shift Space” is backwards</w:t>
      </w:r>
    </w:p>
    <w:p w14:paraId="00000025" w14:textId="77777777" w:rsidR="00A34571" w:rsidRDefault="004644F2">
      <w:pPr>
        <w:numPr>
          <w:ilvl w:val="0"/>
          <w:numId w:val="2"/>
        </w:numPr>
        <w:pBdr>
          <w:top w:val="nil"/>
          <w:left w:val="nil"/>
          <w:bottom w:val="nil"/>
          <w:right w:val="nil"/>
          <w:between w:val="nil"/>
        </w:pBdr>
        <w:ind w:left="600" w:hanging="360"/>
      </w:pPr>
      <w:r>
        <w:t xml:space="preserve">Middle-mouse click and drag to “pan” the view </w:t>
      </w:r>
      <w:r>
        <w:rPr>
          <w:i/>
        </w:rPr>
        <w:t xml:space="preserve">{just like </w:t>
      </w:r>
      <w:proofErr w:type="spellStart"/>
      <w:r>
        <w:rPr>
          <w:i/>
        </w:rPr>
        <w:t>PyMOL</w:t>
      </w:r>
      <w:proofErr w:type="spellEnd"/>
      <w:r>
        <w:rPr>
          <w:i/>
        </w:rPr>
        <w:t>}</w:t>
      </w:r>
    </w:p>
    <w:p w14:paraId="00000026" w14:textId="77777777" w:rsidR="00A34571" w:rsidRDefault="004644F2">
      <w:pPr>
        <w:pBdr>
          <w:top w:val="nil"/>
          <w:left w:val="nil"/>
          <w:bottom w:val="nil"/>
          <w:right w:val="nil"/>
          <w:between w:val="nil"/>
        </w:pBdr>
      </w:pPr>
      <w:r>
        <w:t>To change the “residue to residue” speed:</w:t>
      </w:r>
    </w:p>
    <w:p w14:paraId="00000027" w14:textId="77777777" w:rsidR="00A34571" w:rsidRDefault="004644F2">
      <w:pPr>
        <w:numPr>
          <w:ilvl w:val="0"/>
          <w:numId w:val="3"/>
        </w:numPr>
        <w:pBdr>
          <w:top w:val="nil"/>
          <w:left w:val="nil"/>
          <w:bottom w:val="nil"/>
          <w:right w:val="nil"/>
          <w:between w:val="nil"/>
        </w:pBdr>
        <w:ind w:left="600" w:hanging="360"/>
      </w:pPr>
      <w:r>
        <w:rPr>
          <w:b/>
        </w:rPr>
        <w:t>Edit</w:t>
      </w:r>
      <w:r>
        <w:rPr>
          <w:rFonts w:ascii="Arial Unicode MS" w:eastAsia="Arial Unicode MS" w:hAnsi="Arial Unicode MS" w:cs="Arial Unicode MS"/>
        </w:rPr>
        <w:t xml:space="preserve"> → </w:t>
      </w:r>
      <w:r>
        <w:rPr>
          <w:b/>
        </w:rPr>
        <w:t>Preferences…</w:t>
      </w:r>
    </w:p>
    <w:p w14:paraId="00000028" w14:textId="77777777" w:rsidR="00A34571" w:rsidRDefault="004644F2">
      <w:pPr>
        <w:numPr>
          <w:ilvl w:val="0"/>
          <w:numId w:val="3"/>
        </w:numPr>
        <w:pBdr>
          <w:top w:val="nil"/>
          <w:left w:val="nil"/>
          <w:bottom w:val="nil"/>
          <w:right w:val="nil"/>
          <w:between w:val="nil"/>
        </w:pBdr>
        <w:ind w:left="600" w:hanging="360"/>
      </w:pPr>
      <w:r>
        <w:rPr>
          <w:b/>
        </w:rPr>
        <w:t xml:space="preserve">Smooth </w:t>
      </w:r>
      <w:proofErr w:type="spellStart"/>
      <w:r>
        <w:rPr>
          <w:b/>
        </w:rPr>
        <w:t>Recentering</w:t>
      </w:r>
      <w:proofErr w:type="spellEnd"/>
      <w:r>
        <w:rPr>
          <w:rFonts w:ascii="Arial Unicode MS" w:eastAsia="Arial Unicode MS" w:hAnsi="Arial Unicode MS" w:cs="Arial Unicode MS"/>
        </w:rPr>
        <w:t xml:space="preserve"> → 10 steps </w:t>
      </w:r>
      <w:r>
        <w:rPr>
          <w:i/>
        </w:rPr>
        <w:t>{smaller numbers are quicker}</w:t>
      </w:r>
    </w:p>
    <w:p w14:paraId="00000029" w14:textId="77777777" w:rsidR="00A34571" w:rsidRDefault="004644F2">
      <w:pPr>
        <w:pBdr>
          <w:top w:val="nil"/>
          <w:left w:val="nil"/>
          <w:bottom w:val="nil"/>
          <w:right w:val="nil"/>
          <w:between w:val="nil"/>
        </w:pBdr>
        <w:rPr>
          <w:b/>
        </w:rPr>
      </w:pPr>
      <w:r>
        <w:rPr>
          <w:b/>
        </w:rPr>
        <w:t>Add Here Dragged Map Off</w:t>
      </w:r>
    </w:p>
    <w:p w14:paraId="0000002A" w14:textId="77777777" w:rsidR="00A34571" w:rsidRDefault="004644F2">
      <w:pPr>
        <w:pBdr>
          <w:top w:val="nil"/>
          <w:left w:val="nil"/>
          <w:bottom w:val="nil"/>
          <w:right w:val="nil"/>
          <w:between w:val="nil"/>
        </w:pBdr>
      </w:pPr>
      <w:r>
        <w:t>You might like the residue reorienting mode:</w:t>
      </w:r>
    </w:p>
    <w:p w14:paraId="0000002B" w14:textId="77777777" w:rsidR="00A34571" w:rsidRDefault="004644F2">
      <w:pPr>
        <w:numPr>
          <w:ilvl w:val="0"/>
          <w:numId w:val="4"/>
        </w:numPr>
        <w:pBdr>
          <w:top w:val="nil"/>
          <w:left w:val="nil"/>
          <w:bottom w:val="nil"/>
          <w:right w:val="nil"/>
          <w:between w:val="nil"/>
        </w:pBdr>
        <w:ind w:left="600" w:hanging="360"/>
      </w:pPr>
      <w:r>
        <w:rPr>
          <w:b/>
        </w:rPr>
        <w:t>Calculate</w:t>
      </w:r>
      <w:r>
        <w:rPr>
          <w:rFonts w:ascii="Arial Unicode MS" w:eastAsia="Arial Unicode MS" w:hAnsi="Arial Unicode MS" w:cs="Arial Unicode MS"/>
        </w:rPr>
        <w:t xml:space="preserve"> → </w:t>
      </w:r>
      <w:r>
        <w:rPr>
          <w:b/>
        </w:rPr>
        <w:t>Scripting</w:t>
      </w:r>
      <w:r>
        <w:rPr>
          <w:rFonts w:ascii="Arial Unicode MS" w:eastAsia="Arial Unicode MS" w:hAnsi="Arial Unicode MS" w:cs="Arial Unicode MS"/>
        </w:rPr>
        <w:t xml:space="preserve"> → </w:t>
      </w:r>
      <w:r>
        <w:rPr>
          <w:b/>
        </w:rPr>
        <w:t>Python</w:t>
      </w:r>
    </w:p>
    <w:p w14:paraId="0000002C" w14:textId="77777777" w:rsidR="00A34571" w:rsidRDefault="004644F2">
      <w:pPr>
        <w:numPr>
          <w:ilvl w:val="0"/>
          <w:numId w:val="4"/>
        </w:numPr>
        <w:pBdr>
          <w:top w:val="nil"/>
          <w:left w:val="nil"/>
          <w:bottom w:val="nil"/>
          <w:right w:val="nil"/>
          <w:between w:val="nil"/>
        </w:pBdr>
        <w:ind w:left="600" w:hanging="360"/>
      </w:pPr>
      <w:proofErr w:type="spellStart"/>
      <w:r>
        <w:t>set_reorienting_next_residue_mode</w:t>
      </w:r>
      <w:proofErr w:type="spellEnd"/>
      <w:r>
        <w:t>(1)</w:t>
      </w:r>
    </w:p>
    <w:p w14:paraId="0000002D" w14:textId="77777777" w:rsidR="00A34571" w:rsidRDefault="004644F2">
      <w:pPr>
        <w:numPr>
          <w:ilvl w:val="0"/>
          <w:numId w:val="4"/>
        </w:numPr>
        <w:pBdr>
          <w:top w:val="nil"/>
          <w:left w:val="nil"/>
          <w:bottom w:val="nil"/>
          <w:right w:val="nil"/>
          <w:between w:val="nil"/>
        </w:pBdr>
        <w:ind w:left="600" w:hanging="360"/>
      </w:pPr>
      <w:r>
        <w:t xml:space="preserve">Now the main-chain orientation of the next residue will rotate to match the current one - that might take a bit of getting used to, so you can </w:t>
      </w:r>
      <w:r>
        <w:t>turn it off:</w:t>
      </w:r>
    </w:p>
    <w:p w14:paraId="0000002E" w14:textId="77777777" w:rsidR="00A34571" w:rsidRDefault="004644F2">
      <w:pPr>
        <w:numPr>
          <w:ilvl w:val="0"/>
          <w:numId w:val="4"/>
        </w:numPr>
        <w:pBdr>
          <w:top w:val="nil"/>
          <w:left w:val="nil"/>
          <w:bottom w:val="nil"/>
          <w:right w:val="nil"/>
          <w:between w:val="nil"/>
        </w:pBdr>
        <w:ind w:left="600" w:hanging="360"/>
      </w:pPr>
      <w:proofErr w:type="spellStart"/>
      <w:r>
        <w:t>set_reorienting_next_residue_mode</w:t>
      </w:r>
      <w:proofErr w:type="spellEnd"/>
      <w:r>
        <w:t>(0)</w:t>
      </w:r>
    </w:p>
    <w:p w14:paraId="0000002F" w14:textId="77777777" w:rsidR="00A34571" w:rsidRDefault="004644F2">
      <w:pPr>
        <w:pStyle w:val="Heading2"/>
      </w:pPr>
      <w:r>
        <w:t>3: Short-cuts and Interface</w:t>
      </w:r>
    </w:p>
    <w:p w14:paraId="00000030" w14:textId="77777777" w:rsidR="00A34571" w:rsidRDefault="004644F2">
      <w:pPr>
        <w:pBdr>
          <w:top w:val="nil"/>
          <w:left w:val="nil"/>
          <w:bottom w:val="nil"/>
          <w:right w:val="nil"/>
          <w:between w:val="nil"/>
        </w:pBdr>
      </w:pPr>
      <w:r>
        <w:t>Go To Residue:</w:t>
      </w:r>
    </w:p>
    <w:p w14:paraId="00000031" w14:textId="77777777" w:rsidR="00A34571" w:rsidRDefault="004644F2">
      <w:pPr>
        <w:numPr>
          <w:ilvl w:val="0"/>
          <w:numId w:val="6"/>
        </w:numPr>
        <w:pBdr>
          <w:top w:val="nil"/>
          <w:left w:val="nil"/>
          <w:bottom w:val="nil"/>
          <w:right w:val="nil"/>
          <w:between w:val="nil"/>
        </w:pBdr>
        <w:ind w:left="600" w:hanging="360"/>
      </w:pPr>
      <w:r>
        <w:t xml:space="preserve">“Ctrl G” </w:t>
      </w:r>
      <w:r>
        <w:rPr>
          <w:i/>
        </w:rPr>
        <w:t>{see the little dialog?}</w:t>
      </w:r>
    </w:p>
    <w:p w14:paraId="00000032" w14:textId="77777777" w:rsidR="00A34571" w:rsidRDefault="004644F2">
      <w:pPr>
        <w:numPr>
          <w:ilvl w:val="0"/>
          <w:numId w:val="6"/>
        </w:numPr>
        <w:pBdr>
          <w:top w:val="nil"/>
          <w:left w:val="nil"/>
          <w:bottom w:val="nil"/>
          <w:right w:val="nil"/>
          <w:between w:val="nil"/>
        </w:pBdr>
        <w:ind w:left="600" w:hanging="360"/>
      </w:pPr>
      <w:r>
        <w:t>Type the residue number (and the chain id, if needed)</w:t>
      </w:r>
    </w:p>
    <w:p w14:paraId="00000033" w14:textId="77777777" w:rsidR="00A34571" w:rsidRDefault="004644F2">
      <w:pPr>
        <w:numPr>
          <w:ilvl w:val="0"/>
          <w:numId w:val="6"/>
        </w:numPr>
        <w:pBdr>
          <w:top w:val="nil"/>
          <w:left w:val="nil"/>
          <w:bottom w:val="nil"/>
          <w:right w:val="nil"/>
          <w:between w:val="nil"/>
        </w:pBdr>
        <w:ind w:left="600" w:hanging="360"/>
      </w:pPr>
      <w:r>
        <w:t xml:space="preserve">Also 3 single-letter-code letters, </w:t>
      </w:r>
      <w:proofErr w:type="spellStart"/>
      <w:r>
        <w:t>e.g.HEY</w:t>
      </w:r>
      <w:proofErr w:type="spellEnd"/>
    </w:p>
    <w:p w14:paraId="00000034" w14:textId="77777777" w:rsidR="00A34571" w:rsidRDefault="004644F2">
      <w:pPr>
        <w:pBdr>
          <w:top w:val="nil"/>
          <w:left w:val="nil"/>
          <w:bottom w:val="nil"/>
          <w:right w:val="nil"/>
          <w:between w:val="nil"/>
        </w:pBdr>
      </w:pPr>
      <w:r>
        <w:t>You can toggle spin and rock the view with:</w:t>
      </w:r>
    </w:p>
    <w:p w14:paraId="00000035" w14:textId="77777777" w:rsidR="00A34571" w:rsidRDefault="004644F2">
      <w:pPr>
        <w:pBdr>
          <w:top w:val="nil"/>
          <w:left w:val="nil"/>
          <w:bottom w:val="nil"/>
          <w:right w:val="nil"/>
          <w:between w:val="nil"/>
        </w:pBdr>
        <w:spacing w:after="240"/>
      </w:pPr>
      <w:r>
        <w:t>- “I”, “Ctrl R”</w:t>
      </w:r>
    </w:p>
    <w:p w14:paraId="00000036" w14:textId="77777777" w:rsidR="00A34571" w:rsidRDefault="004644F2">
      <w:pPr>
        <w:pStyle w:val="Heading3"/>
        <w:spacing w:before="0"/>
      </w:pPr>
      <w:r>
        <w:t>3.1 Install a Few Buttons</w:t>
      </w:r>
    </w:p>
    <w:p w14:paraId="00000037" w14:textId="77777777" w:rsidR="00A34571" w:rsidRDefault="004644F2">
      <w:pPr>
        <w:numPr>
          <w:ilvl w:val="0"/>
          <w:numId w:val="8"/>
        </w:numPr>
        <w:pBdr>
          <w:top w:val="nil"/>
          <w:left w:val="nil"/>
          <w:bottom w:val="nil"/>
          <w:right w:val="nil"/>
          <w:between w:val="nil"/>
        </w:pBdr>
        <w:ind w:left="600" w:hanging="360"/>
      </w:pPr>
      <w:r>
        <w:t>Right-mouse click on the right-hand side of the horizontal tool-button bar</w:t>
      </w:r>
    </w:p>
    <w:p w14:paraId="00000038" w14:textId="77777777" w:rsidR="00A34571" w:rsidRDefault="004644F2">
      <w:pPr>
        <w:numPr>
          <w:ilvl w:val="0"/>
          <w:numId w:val="8"/>
        </w:numPr>
        <w:pBdr>
          <w:top w:val="nil"/>
          <w:left w:val="nil"/>
          <w:bottom w:val="nil"/>
          <w:right w:val="nil"/>
          <w:between w:val="nil"/>
        </w:pBdr>
        <w:ind w:left="600" w:hanging="360"/>
      </w:pPr>
      <w:r>
        <w:t>Add “</w:t>
      </w:r>
      <w:r>
        <w:rPr>
          <w:b/>
        </w:rPr>
        <w:t>Sphere Refine +</w:t>
      </w:r>
      <w:r>
        <w:t>”, “</w:t>
      </w:r>
      <w:r>
        <w:rPr>
          <w:b/>
        </w:rPr>
        <w:t>Tandem Refine</w:t>
      </w:r>
      <w:r>
        <w:t>” and “</w:t>
      </w:r>
      <w:r>
        <w:rPr>
          <w:b/>
        </w:rPr>
        <w:t xml:space="preserve">Backrub </w:t>
      </w:r>
      <w:proofErr w:type="spellStart"/>
      <w:r>
        <w:rPr>
          <w:b/>
        </w:rPr>
        <w:t>Rotamers</w:t>
      </w:r>
      <w:proofErr w:type="spellEnd"/>
      <w:r>
        <w:t>”</w:t>
      </w:r>
    </w:p>
    <w:p w14:paraId="00000039" w14:textId="77777777" w:rsidR="00A34571" w:rsidRDefault="004644F2">
      <w:pPr>
        <w:numPr>
          <w:ilvl w:val="0"/>
          <w:numId w:val="8"/>
        </w:numPr>
        <w:pBdr>
          <w:top w:val="nil"/>
          <w:left w:val="nil"/>
          <w:bottom w:val="nil"/>
          <w:right w:val="nil"/>
          <w:between w:val="nil"/>
        </w:pBdr>
        <w:ind w:left="600" w:hanging="360"/>
      </w:pPr>
      <w:r>
        <w:t>Toggle on the “</w:t>
      </w:r>
      <w:r>
        <w:rPr>
          <w:b/>
        </w:rPr>
        <w:t xml:space="preserve">Backrub </w:t>
      </w:r>
      <w:proofErr w:type="spellStart"/>
      <w:r>
        <w:rPr>
          <w:b/>
        </w:rPr>
        <w:t>Rotamers</w:t>
      </w:r>
      <w:proofErr w:type="spellEnd"/>
      <w:r>
        <w:t>” button</w:t>
      </w:r>
    </w:p>
    <w:p w14:paraId="0000003A" w14:textId="77777777" w:rsidR="00A34571" w:rsidRDefault="004644F2">
      <w:pPr>
        <w:pStyle w:val="Heading3"/>
      </w:pPr>
      <w:r>
        <w:t>3.2 Install Key-bindings</w:t>
      </w:r>
    </w:p>
    <w:p w14:paraId="0000003B" w14:textId="77777777" w:rsidR="00A34571" w:rsidRDefault="004644F2">
      <w:pPr>
        <w:numPr>
          <w:ilvl w:val="0"/>
          <w:numId w:val="19"/>
        </w:numPr>
        <w:pBdr>
          <w:top w:val="nil"/>
          <w:left w:val="nil"/>
          <w:bottom w:val="nil"/>
          <w:right w:val="nil"/>
          <w:between w:val="nil"/>
        </w:pBdr>
        <w:ind w:left="600" w:hanging="360"/>
      </w:pPr>
      <w:r>
        <w:rPr>
          <w:b/>
        </w:rPr>
        <w:t>Edit</w:t>
      </w:r>
      <w:r>
        <w:rPr>
          <w:rFonts w:ascii="Arial Unicode MS" w:eastAsia="Arial Unicode MS" w:hAnsi="Arial Unicode MS" w:cs="Arial Unicode MS"/>
        </w:rPr>
        <w:t xml:space="preserve"> → </w:t>
      </w:r>
      <w:r>
        <w:rPr>
          <w:b/>
        </w:rPr>
        <w:t>Settings</w:t>
      </w:r>
      <w:r>
        <w:rPr>
          <w:rFonts w:ascii="Arial Unicode MS" w:eastAsia="Arial Unicode MS" w:hAnsi="Arial Unicode MS" w:cs="Arial Unicode MS"/>
        </w:rPr>
        <w:t xml:space="preserve"> → </w:t>
      </w:r>
      <w:r>
        <w:rPr>
          <w:b/>
        </w:rPr>
        <w:t>Install Template Key-bindings</w:t>
      </w:r>
    </w:p>
    <w:p w14:paraId="0000003C" w14:textId="77777777" w:rsidR="00A34571" w:rsidRDefault="004644F2">
      <w:pPr>
        <w:numPr>
          <w:ilvl w:val="0"/>
          <w:numId w:val="19"/>
        </w:numPr>
        <w:pBdr>
          <w:top w:val="nil"/>
          <w:left w:val="nil"/>
          <w:bottom w:val="nil"/>
          <w:right w:val="nil"/>
          <w:between w:val="nil"/>
        </w:pBdr>
        <w:ind w:left="600" w:hanging="360"/>
      </w:pPr>
      <w:r>
        <w:rPr>
          <w:b/>
        </w:rPr>
        <w:t>Edit</w:t>
      </w:r>
      <w:r>
        <w:rPr>
          <w:rFonts w:ascii="Arial Unicode MS" w:eastAsia="Arial Unicode MS" w:hAnsi="Arial Unicode MS" w:cs="Arial Unicode MS"/>
        </w:rPr>
        <w:t xml:space="preserve"> → </w:t>
      </w:r>
      <w:r>
        <w:rPr>
          <w:b/>
        </w:rPr>
        <w:t>Settings</w:t>
      </w:r>
      <w:r>
        <w:rPr>
          <w:rFonts w:ascii="Arial Unicode MS" w:eastAsia="Arial Unicode MS" w:hAnsi="Arial Unicode MS" w:cs="Arial Unicode MS"/>
        </w:rPr>
        <w:t xml:space="preserve"> → </w:t>
      </w:r>
      <w:r>
        <w:rPr>
          <w:b/>
        </w:rPr>
        <w:t>Key-Bindings</w:t>
      </w:r>
      <w:r>
        <w:t xml:space="preserve"> </w:t>
      </w:r>
      <w:r>
        <w:rPr>
          <w:i/>
        </w:rPr>
        <w:t xml:space="preserve">{see what the </w:t>
      </w:r>
      <w:proofErr w:type="spellStart"/>
      <w:r>
        <w:rPr>
          <w:i/>
        </w:rPr>
        <w:t>keybindings</w:t>
      </w:r>
      <w:proofErr w:type="spellEnd"/>
      <w:r>
        <w:rPr>
          <w:i/>
        </w:rPr>
        <w:t xml:space="preserve"> are}</w:t>
      </w:r>
    </w:p>
    <w:p w14:paraId="0000003D" w14:textId="77777777" w:rsidR="00A34571" w:rsidRDefault="004644F2">
      <w:pPr>
        <w:pStyle w:val="Heading3"/>
      </w:pPr>
      <w:r>
        <w:t>3.3 Install a Few Extensions</w:t>
      </w:r>
    </w:p>
    <w:p w14:paraId="0000003E" w14:textId="77777777" w:rsidR="00A34571" w:rsidRDefault="004644F2">
      <w:pPr>
        <w:numPr>
          <w:ilvl w:val="0"/>
          <w:numId w:val="20"/>
        </w:numPr>
        <w:pBdr>
          <w:top w:val="nil"/>
          <w:left w:val="nil"/>
          <w:bottom w:val="nil"/>
          <w:right w:val="nil"/>
          <w:between w:val="nil"/>
        </w:pBdr>
        <w:ind w:left="600" w:hanging="360"/>
      </w:pPr>
      <w:r>
        <w:t>This has already been done for you.</w:t>
      </w:r>
    </w:p>
    <w:p w14:paraId="0000003F" w14:textId="77777777" w:rsidR="00A34571" w:rsidRDefault="004644F2">
      <w:pPr>
        <w:numPr>
          <w:ilvl w:val="0"/>
          <w:numId w:val="20"/>
        </w:numPr>
        <w:pBdr>
          <w:top w:val="nil"/>
          <w:left w:val="nil"/>
          <w:bottom w:val="nil"/>
          <w:right w:val="nil"/>
          <w:between w:val="nil"/>
        </w:pBdr>
        <w:ind w:left="600" w:hanging="360"/>
      </w:pPr>
      <w:r>
        <w:t>You can also find these files on the Coot web page (</w:t>
      </w:r>
      <w:hyperlink r:id="rId6">
        <w:r>
          <w:rPr>
            <w:color w:val="0000EE"/>
            <w:u w:val="single"/>
          </w:rPr>
          <w:t>https://www2.mrc-</w:t>
        </w:r>
        <w:r>
          <w:rPr>
            <w:color w:val="0000EE"/>
            <w:u w:val="single"/>
          </w:rPr>
          <w:lastRenderedPageBreak/>
          <w:t>lmb.cam.ac.uk/personal/pemsley/coot/extensions/</w:t>
        </w:r>
      </w:hyperlink>
      <w:r>
        <w:t>).</w:t>
      </w:r>
      <w:r>
        <w:rPr>
          <w:color w:val="000000"/>
        </w:rPr>
        <w:br/>
      </w:r>
    </w:p>
    <w:p w14:paraId="00000040" w14:textId="77777777" w:rsidR="00A34571" w:rsidRDefault="00A34571">
      <w:pPr>
        <w:pBdr>
          <w:top w:val="nil"/>
          <w:left w:val="nil"/>
          <w:bottom w:val="nil"/>
          <w:right w:val="nil"/>
          <w:between w:val="nil"/>
        </w:pBdr>
      </w:pPr>
    </w:p>
    <w:p w14:paraId="00000041" w14:textId="77777777" w:rsidR="00A34571" w:rsidRDefault="004644F2">
      <w:pPr>
        <w:pBdr>
          <w:top w:val="nil"/>
          <w:left w:val="nil"/>
          <w:bottom w:val="nil"/>
          <w:right w:val="nil"/>
          <w:between w:val="nil"/>
        </w:pBdr>
        <w:rPr>
          <w:i/>
        </w:rPr>
      </w:pPr>
      <w:r>
        <w:rPr>
          <w:i/>
        </w:rPr>
        <w:t>For future reference:</w:t>
      </w:r>
    </w:p>
    <w:p w14:paraId="00000042" w14:textId="77777777" w:rsidR="00A34571" w:rsidRDefault="00A34571">
      <w:pPr>
        <w:pBdr>
          <w:top w:val="nil"/>
          <w:left w:val="nil"/>
          <w:bottom w:val="nil"/>
          <w:right w:val="nil"/>
          <w:between w:val="nil"/>
        </w:pBdr>
        <w:rPr>
          <w:i/>
        </w:rPr>
      </w:pPr>
    </w:p>
    <w:p w14:paraId="00000043" w14:textId="77777777" w:rsidR="00A34571" w:rsidRDefault="004644F2">
      <w:pPr>
        <w:pBdr>
          <w:top w:val="nil"/>
          <w:left w:val="nil"/>
          <w:bottom w:val="nil"/>
          <w:right w:val="nil"/>
          <w:between w:val="nil"/>
        </w:pBdr>
        <w:rPr>
          <w:i/>
        </w:rPr>
      </w:pPr>
      <w:r>
        <w:rPr>
          <w:i/>
        </w:rPr>
        <w:t>N.B. In the next release you will be able to install the extensions automatically in the Coot interface as follows:</w:t>
      </w:r>
    </w:p>
    <w:p w14:paraId="00000044" w14:textId="77777777" w:rsidR="00A34571" w:rsidRDefault="004644F2">
      <w:pPr>
        <w:pBdr>
          <w:top w:val="nil"/>
          <w:left w:val="nil"/>
          <w:bottom w:val="nil"/>
          <w:right w:val="nil"/>
          <w:between w:val="nil"/>
        </w:pBdr>
        <w:rPr>
          <w:b/>
          <w:i/>
        </w:rPr>
      </w:pPr>
      <w:r>
        <w:rPr>
          <w:b/>
          <w:i/>
        </w:rPr>
        <w:t>Calculate</w:t>
      </w:r>
      <w:r>
        <w:rPr>
          <w:rFonts w:ascii="Arial Unicode MS" w:eastAsia="Arial Unicode MS" w:hAnsi="Arial Unicode MS" w:cs="Arial Unicode MS"/>
          <w:i/>
        </w:rPr>
        <w:t xml:space="preserve"> → </w:t>
      </w:r>
      <w:r>
        <w:rPr>
          <w:b/>
          <w:i/>
        </w:rPr>
        <w:t>Scripting</w:t>
      </w:r>
      <w:r>
        <w:rPr>
          <w:rFonts w:ascii="Arial Unicode MS" w:eastAsia="Arial Unicode MS" w:hAnsi="Arial Unicode MS" w:cs="Arial Unicode MS"/>
          <w:i/>
        </w:rPr>
        <w:t xml:space="preserve"> → </w:t>
      </w:r>
      <w:r>
        <w:rPr>
          <w:b/>
          <w:i/>
        </w:rPr>
        <w:t>Python</w:t>
      </w:r>
    </w:p>
    <w:p w14:paraId="00000045" w14:textId="77777777" w:rsidR="00A34571" w:rsidRDefault="004644F2">
      <w:pPr>
        <w:pBdr>
          <w:top w:val="nil"/>
          <w:left w:val="nil"/>
          <w:bottom w:val="nil"/>
          <w:right w:val="nil"/>
          <w:between w:val="nil"/>
        </w:pBdr>
        <w:rPr>
          <w:i/>
        </w:rPr>
      </w:pPr>
      <w:r>
        <w:rPr>
          <w:i/>
        </w:rPr>
        <w:t>curlew()</w:t>
      </w:r>
    </w:p>
    <w:p w14:paraId="00000046" w14:textId="77777777" w:rsidR="00A34571" w:rsidRDefault="004644F2">
      <w:pPr>
        <w:pBdr>
          <w:top w:val="nil"/>
          <w:left w:val="nil"/>
          <w:bottom w:val="nil"/>
          <w:right w:val="nil"/>
          <w:between w:val="nil"/>
        </w:pBdr>
        <w:rPr>
          <w:i/>
        </w:rPr>
      </w:pPr>
      <w:r>
        <w:rPr>
          <w:i/>
        </w:rPr>
        <w:t>From there, select and install “</w:t>
      </w:r>
      <w:r>
        <w:rPr>
          <w:b/>
          <w:i/>
        </w:rPr>
        <w:t>Black Box Morph and Fit</w:t>
      </w:r>
      <w:r>
        <w:rPr>
          <w:i/>
        </w:rPr>
        <w:t>”, “</w:t>
      </w:r>
      <w:r>
        <w:rPr>
          <w:b/>
          <w:i/>
        </w:rPr>
        <w:t>Chain Refine</w:t>
      </w:r>
      <w:r>
        <w:rPr>
          <w:i/>
        </w:rPr>
        <w:t>” and “</w:t>
      </w:r>
      <w:r>
        <w:rPr>
          <w:b/>
          <w:i/>
        </w:rPr>
        <w:t>Morph</w:t>
      </w:r>
      <w:r>
        <w:rPr>
          <w:i/>
        </w:rPr>
        <w:t>”</w:t>
      </w:r>
    </w:p>
    <w:p w14:paraId="00000047" w14:textId="77777777" w:rsidR="00A34571" w:rsidRDefault="004644F2">
      <w:pPr>
        <w:pStyle w:val="Heading3"/>
      </w:pPr>
      <w:r>
        <w:t>3.4 Try it out</w:t>
      </w:r>
    </w:p>
    <w:p w14:paraId="00000048" w14:textId="77777777" w:rsidR="00A34571" w:rsidRDefault="004644F2">
      <w:pPr>
        <w:pBdr>
          <w:top w:val="nil"/>
          <w:left w:val="nil"/>
          <w:bottom w:val="nil"/>
          <w:right w:val="nil"/>
          <w:between w:val="nil"/>
        </w:pBdr>
      </w:pPr>
      <w:r>
        <w:t>Use the cursor to navigate using the map</w:t>
      </w:r>
    </w:p>
    <w:p w14:paraId="00000049" w14:textId="77777777" w:rsidR="00A34571" w:rsidRDefault="004644F2">
      <w:pPr>
        <w:numPr>
          <w:ilvl w:val="0"/>
          <w:numId w:val="21"/>
        </w:numPr>
        <w:pBdr>
          <w:top w:val="nil"/>
          <w:left w:val="nil"/>
          <w:bottom w:val="nil"/>
          <w:right w:val="nil"/>
          <w:between w:val="nil"/>
        </w:pBdr>
        <w:ind w:left="600" w:hanging="360"/>
      </w:pPr>
      <w:r>
        <w:t xml:space="preserve">“G” </w:t>
      </w:r>
      <w:r>
        <w:rPr>
          <w:i/>
        </w:rPr>
        <w:t>{brings the blob under the cursor to the centre of the screen}</w:t>
      </w:r>
    </w:p>
    <w:p w14:paraId="0000004A" w14:textId="77777777" w:rsidR="00A34571" w:rsidRDefault="004644F2">
      <w:pPr>
        <w:pBdr>
          <w:top w:val="nil"/>
          <w:left w:val="nil"/>
          <w:bottom w:val="nil"/>
          <w:right w:val="nil"/>
          <w:between w:val="nil"/>
        </w:pBdr>
      </w:pPr>
      <w:r>
        <w:t xml:space="preserve">To undo last navigation/screen </w:t>
      </w:r>
      <w:proofErr w:type="spellStart"/>
      <w:r>
        <w:t>recentre</w:t>
      </w:r>
      <w:proofErr w:type="spellEnd"/>
      <w:r>
        <w:t>:</w:t>
      </w:r>
    </w:p>
    <w:p w14:paraId="0000004B" w14:textId="77777777" w:rsidR="00A34571" w:rsidRDefault="004644F2">
      <w:pPr>
        <w:numPr>
          <w:ilvl w:val="0"/>
          <w:numId w:val="15"/>
        </w:numPr>
        <w:pBdr>
          <w:top w:val="nil"/>
          <w:left w:val="nil"/>
          <w:bottom w:val="nil"/>
          <w:right w:val="nil"/>
          <w:between w:val="nil"/>
        </w:pBdr>
        <w:ind w:left="600" w:hanging="360"/>
      </w:pPr>
      <w:r>
        <w:t>“U”</w:t>
      </w:r>
    </w:p>
    <w:p w14:paraId="0000004C" w14:textId="77777777" w:rsidR="00A34571" w:rsidRDefault="004644F2">
      <w:pPr>
        <w:pBdr>
          <w:top w:val="nil"/>
          <w:left w:val="nil"/>
          <w:bottom w:val="nil"/>
          <w:right w:val="nil"/>
          <w:between w:val="nil"/>
        </w:pBdr>
      </w:pPr>
      <w:r>
        <w:t>Also:</w:t>
      </w:r>
    </w:p>
    <w:p w14:paraId="0000004D" w14:textId="77777777" w:rsidR="00A34571" w:rsidRDefault="004644F2">
      <w:pPr>
        <w:numPr>
          <w:ilvl w:val="0"/>
          <w:numId w:val="16"/>
        </w:numPr>
        <w:pBdr>
          <w:top w:val="nil"/>
          <w:left w:val="nil"/>
          <w:bottom w:val="nil"/>
          <w:right w:val="nil"/>
          <w:between w:val="nil"/>
        </w:pBdr>
        <w:ind w:left="600" w:hanging="360"/>
      </w:pPr>
      <w:r>
        <w:t>“+” and “-” Change the contour level</w:t>
      </w:r>
    </w:p>
    <w:p w14:paraId="0000004E" w14:textId="77777777" w:rsidR="00A34571" w:rsidRDefault="004644F2">
      <w:pPr>
        <w:numPr>
          <w:ilvl w:val="0"/>
          <w:numId w:val="16"/>
        </w:numPr>
        <w:pBdr>
          <w:top w:val="nil"/>
          <w:left w:val="nil"/>
          <w:bottom w:val="nil"/>
          <w:right w:val="nil"/>
          <w:between w:val="nil"/>
        </w:pBdr>
        <w:ind w:left="600" w:hanging="360"/>
      </w:pPr>
      <w:r>
        <w:t>“M” and “N” for zoom in and out</w:t>
      </w:r>
    </w:p>
    <w:p w14:paraId="0000004F" w14:textId="77777777" w:rsidR="00A34571" w:rsidRDefault="004644F2">
      <w:pPr>
        <w:numPr>
          <w:ilvl w:val="0"/>
          <w:numId w:val="16"/>
        </w:numPr>
        <w:pBdr>
          <w:top w:val="nil"/>
          <w:left w:val="nil"/>
          <w:bottom w:val="nil"/>
          <w:right w:val="nil"/>
          <w:between w:val="nil"/>
        </w:pBdr>
        <w:ind w:left="600" w:hanging="360"/>
      </w:pPr>
      <w:r>
        <w:t>“D” and “F” for depth of field/clipping planes, increase and decrease</w:t>
      </w:r>
    </w:p>
    <w:p w14:paraId="00000050" w14:textId="77777777" w:rsidR="00A34571" w:rsidRDefault="004644F2">
      <w:pPr>
        <w:pStyle w:val="Heading3"/>
      </w:pPr>
      <w:r>
        <w:t>3.5 Quick Save-As</w:t>
      </w:r>
    </w:p>
    <w:p w14:paraId="00000051" w14:textId="77777777" w:rsidR="00A34571" w:rsidRDefault="004644F2">
      <w:pPr>
        <w:pBdr>
          <w:top w:val="nil"/>
          <w:left w:val="nil"/>
          <w:bottom w:val="nil"/>
          <w:right w:val="nil"/>
          <w:between w:val="nil"/>
        </w:pBdr>
      </w:pPr>
      <w:r>
        <w:t xml:space="preserve">The new version of coot is a lot more advanced and a bit more </w:t>
      </w:r>
      <w:proofErr w:type="spellStart"/>
      <w:r>
        <w:t>crashy</w:t>
      </w:r>
      <w:proofErr w:type="spellEnd"/>
      <w:r>
        <w:t xml:space="preserve"> than the standard version. It’s a good idea to save every now and then - making it easier to recove</w:t>
      </w:r>
      <w:r>
        <w:t>r.</w:t>
      </w:r>
    </w:p>
    <w:p w14:paraId="00000052" w14:textId="77777777" w:rsidR="00A34571" w:rsidRDefault="004644F2">
      <w:pPr>
        <w:numPr>
          <w:ilvl w:val="0"/>
          <w:numId w:val="17"/>
        </w:numPr>
        <w:pBdr>
          <w:top w:val="nil"/>
          <w:left w:val="nil"/>
          <w:bottom w:val="nil"/>
          <w:right w:val="nil"/>
          <w:between w:val="nil"/>
        </w:pBdr>
        <w:ind w:left="600" w:hanging="360"/>
      </w:pPr>
      <w:r>
        <w:t xml:space="preserve">“Ctrl S” </w:t>
      </w:r>
      <w:r>
        <w:rPr>
          <w:i/>
        </w:rPr>
        <w:t>{for quick-save-as}</w:t>
      </w:r>
    </w:p>
    <w:p w14:paraId="00000053" w14:textId="77777777" w:rsidR="00A34571" w:rsidRDefault="004644F2">
      <w:pPr>
        <w:pBdr>
          <w:top w:val="nil"/>
          <w:left w:val="nil"/>
          <w:bottom w:val="nil"/>
          <w:right w:val="nil"/>
          <w:between w:val="nil"/>
        </w:pBdr>
        <w:spacing w:after="225"/>
      </w:pPr>
      <w:r>
        <w:t>Quick Save as will save all models that have not been saved and will save the session too.</w:t>
      </w:r>
    </w:p>
    <w:p w14:paraId="00000054" w14:textId="77777777" w:rsidR="00A34571" w:rsidRDefault="004644F2">
      <w:pPr>
        <w:pStyle w:val="Heading2"/>
        <w:spacing w:before="0" w:after="240"/>
      </w:pPr>
      <w:r>
        <w:t>4: Model-Building</w:t>
      </w:r>
    </w:p>
    <w:p w14:paraId="00000055" w14:textId="77777777" w:rsidR="00A34571" w:rsidRDefault="004644F2">
      <w:pPr>
        <w:pStyle w:val="Heading3"/>
        <w:spacing w:before="0"/>
      </w:pPr>
      <w:r>
        <w:t xml:space="preserve">4.1 Find and Fix a Bad </w:t>
      </w:r>
      <w:proofErr w:type="spellStart"/>
      <w:r>
        <w:t>Rotamer</w:t>
      </w:r>
      <w:proofErr w:type="spellEnd"/>
    </w:p>
    <w:p w14:paraId="00000056" w14:textId="77777777" w:rsidR="00A34571" w:rsidRDefault="004644F2">
      <w:pPr>
        <w:numPr>
          <w:ilvl w:val="0"/>
          <w:numId w:val="5"/>
        </w:numPr>
        <w:pBdr>
          <w:top w:val="nil"/>
          <w:left w:val="nil"/>
          <w:bottom w:val="nil"/>
          <w:right w:val="nil"/>
          <w:between w:val="nil"/>
        </w:pBdr>
        <w:ind w:left="600" w:hanging="360"/>
      </w:pPr>
      <w:r>
        <w:rPr>
          <w:b/>
        </w:rPr>
        <w:t>Validate</w:t>
      </w:r>
      <w:r>
        <w:rPr>
          <w:rFonts w:ascii="Arial Unicode MS" w:eastAsia="Arial Unicode MS" w:hAnsi="Arial Unicode MS" w:cs="Arial Unicode MS"/>
        </w:rPr>
        <w:t xml:space="preserve"> → </w:t>
      </w:r>
      <w:r>
        <w:rPr>
          <w:b/>
        </w:rPr>
        <w:t>Density Fit Analysis…</w:t>
      </w:r>
    </w:p>
    <w:p w14:paraId="00000057" w14:textId="77777777" w:rsidR="00A34571" w:rsidRDefault="004644F2">
      <w:pPr>
        <w:numPr>
          <w:ilvl w:val="0"/>
          <w:numId w:val="5"/>
        </w:numPr>
        <w:pBdr>
          <w:top w:val="nil"/>
          <w:left w:val="nil"/>
          <w:bottom w:val="nil"/>
          <w:right w:val="nil"/>
          <w:between w:val="nil"/>
        </w:pBdr>
        <w:ind w:left="600" w:hanging="360"/>
      </w:pPr>
      <w:r>
        <w:t>Click on the bar for residue A89</w:t>
      </w:r>
    </w:p>
    <w:p w14:paraId="00000058" w14:textId="77777777" w:rsidR="00A34571" w:rsidRDefault="004644F2">
      <w:pPr>
        <w:pBdr>
          <w:top w:val="nil"/>
          <w:left w:val="nil"/>
          <w:bottom w:val="nil"/>
          <w:right w:val="nil"/>
          <w:between w:val="nil"/>
        </w:pBdr>
      </w:pPr>
      <w:r>
        <w:t xml:space="preserve">Fix the </w:t>
      </w:r>
      <w:proofErr w:type="spellStart"/>
      <w:r>
        <w:t>Rotamer</w:t>
      </w:r>
      <w:proofErr w:type="spellEnd"/>
      <w:r>
        <w:t>, First the Traditional usage</w:t>
      </w:r>
    </w:p>
    <w:p w14:paraId="00000059" w14:textId="77777777" w:rsidR="00A34571" w:rsidRDefault="004644F2">
      <w:pPr>
        <w:numPr>
          <w:ilvl w:val="0"/>
          <w:numId w:val="7"/>
        </w:numPr>
        <w:pBdr>
          <w:top w:val="nil"/>
          <w:left w:val="nil"/>
          <w:bottom w:val="nil"/>
          <w:right w:val="nil"/>
          <w:between w:val="nil"/>
        </w:pBdr>
        <w:ind w:left="600" w:hanging="360"/>
      </w:pPr>
      <w:r>
        <w:t xml:space="preserve">click on </w:t>
      </w:r>
      <w:r>
        <w:rPr>
          <w:b/>
        </w:rPr>
        <w:t xml:space="preserve">Auto-Fit </w:t>
      </w:r>
      <w:proofErr w:type="spellStart"/>
      <w:r>
        <w:rPr>
          <w:b/>
        </w:rPr>
        <w:t>Rotamer</w:t>
      </w:r>
      <w:proofErr w:type="spellEnd"/>
      <w:r>
        <w:t xml:space="preserve"> in the vertical tool-bar</w:t>
      </w:r>
    </w:p>
    <w:p w14:paraId="0000005A" w14:textId="77777777" w:rsidR="00A34571" w:rsidRDefault="004644F2">
      <w:pPr>
        <w:pBdr>
          <w:top w:val="nil"/>
          <w:left w:val="nil"/>
          <w:bottom w:val="nil"/>
          <w:right w:val="nil"/>
          <w:between w:val="nil"/>
        </w:pBdr>
      </w:pPr>
      <w:r>
        <w:t>But let’s use the Key-bindings to speeds up, so undo the previous fit:</w:t>
      </w:r>
    </w:p>
    <w:p w14:paraId="0000005B" w14:textId="77777777" w:rsidR="00A34571" w:rsidRDefault="004644F2">
      <w:pPr>
        <w:numPr>
          <w:ilvl w:val="0"/>
          <w:numId w:val="9"/>
        </w:numPr>
        <w:pBdr>
          <w:top w:val="nil"/>
          <w:left w:val="nil"/>
          <w:bottom w:val="nil"/>
          <w:right w:val="nil"/>
          <w:between w:val="nil"/>
        </w:pBdr>
        <w:ind w:left="600" w:hanging="360"/>
      </w:pPr>
      <w:r>
        <w:t>“Ctrl Z”</w:t>
      </w:r>
    </w:p>
    <w:p w14:paraId="0000005C" w14:textId="77777777" w:rsidR="00A34571" w:rsidRDefault="004644F2">
      <w:pPr>
        <w:numPr>
          <w:ilvl w:val="0"/>
          <w:numId w:val="9"/>
        </w:numPr>
        <w:pBdr>
          <w:top w:val="nil"/>
          <w:left w:val="nil"/>
          <w:bottom w:val="nil"/>
          <w:right w:val="nil"/>
          <w:between w:val="nil"/>
        </w:pBdr>
        <w:ind w:left="600" w:hanging="360"/>
      </w:pPr>
      <w:r>
        <w:t xml:space="preserve">“J” </w:t>
      </w:r>
      <w:r>
        <w:rPr>
          <w:i/>
        </w:rPr>
        <w:t xml:space="preserve">{auto-fit </w:t>
      </w:r>
      <w:proofErr w:type="spellStart"/>
      <w:r>
        <w:rPr>
          <w:i/>
        </w:rPr>
        <w:t>rotamer</w:t>
      </w:r>
      <w:proofErr w:type="spellEnd"/>
      <w:r>
        <w:rPr>
          <w:i/>
        </w:rPr>
        <w:t>}</w:t>
      </w:r>
    </w:p>
    <w:p w14:paraId="0000005D" w14:textId="77777777" w:rsidR="00A34571" w:rsidRDefault="004644F2">
      <w:pPr>
        <w:pBdr>
          <w:top w:val="nil"/>
          <w:left w:val="nil"/>
          <w:bottom w:val="nil"/>
          <w:right w:val="nil"/>
          <w:between w:val="nil"/>
        </w:pBdr>
      </w:pPr>
      <w:r>
        <w:t>And to tidy up after that:</w:t>
      </w:r>
    </w:p>
    <w:p w14:paraId="0000005E" w14:textId="77777777" w:rsidR="00A34571" w:rsidRDefault="004644F2">
      <w:pPr>
        <w:numPr>
          <w:ilvl w:val="0"/>
          <w:numId w:val="10"/>
        </w:numPr>
        <w:pBdr>
          <w:top w:val="nil"/>
          <w:left w:val="nil"/>
          <w:bottom w:val="nil"/>
          <w:right w:val="nil"/>
          <w:between w:val="nil"/>
        </w:pBdr>
        <w:ind w:left="600" w:hanging="360"/>
      </w:pPr>
      <w:r>
        <w:t xml:space="preserve">“X” </w:t>
      </w:r>
      <w:r>
        <w:rPr>
          <w:i/>
        </w:rPr>
        <w:t>{does real-space refinement}</w:t>
      </w:r>
    </w:p>
    <w:p w14:paraId="0000005F" w14:textId="77777777" w:rsidR="00A34571" w:rsidRDefault="004644F2">
      <w:pPr>
        <w:pStyle w:val="Heading3"/>
      </w:pPr>
      <w:r>
        <w:t>4.2 Let’s Find Something Else to Fix</w:t>
      </w:r>
    </w:p>
    <w:p w14:paraId="00000060" w14:textId="77777777" w:rsidR="00A34571" w:rsidRDefault="004644F2">
      <w:pPr>
        <w:pBdr>
          <w:top w:val="nil"/>
          <w:left w:val="nil"/>
          <w:bottom w:val="nil"/>
          <w:right w:val="nil"/>
          <w:between w:val="nil"/>
        </w:pBdr>
        <w:rPr>
          <w:b/>
        </w:rPr>
      </w:pPr>
      <w:r>
        <w:rPr>
          <w:b/>
        </w:rPr>
        <w:t>Validate</w:t>
      </w:r>
      <w:r>
        <w:rPr>
          <w:rFonts w:ascii="Arial Unicode MS" w:eastAsia="Arial Unicode MS" w:hAnsi="Arial Unicode MS" w:cs="Arial Unicode MS"/>
        </w:rPr>
        <w:t xml:space="preserve"> → </w:t>
      </w:r>
      <w:r>
        <w:rPr>
          <w:b/>
        </w:rPr>
        <w:t>Ramachandran Plot</w:t>
      </w:r>
    </w:p>
    <w:p w14:paraId="00000061" w14:textId="77777777" w:rsidR="00A34571" w:rsidRDefault="004644F2">
      <w:pPr>
        <w:numPr>
          <w:ilvl w:val="0"/>
          <w:numId w:val="11"/>
        </w:numPr>
        <w:pBdr>
          <w:top w:val="nil"/>
          <w:left w:val="nil"/>
          <w:bottom w:val="nil"/>
          <w:right w:val="nil"/>
          <w:between w:val="nil"/>
        </w:pBdr>
        <w:ind w:left="600" w:hanging="360"/>
      </w:pPr>
      <w:r>
        <w:t>click on “</w:t>
      </w:r>
      <w:r>
        <w:rPr>
          <w:b/>
        </w:rPr>
        <w:t>Outliers Only</w:t>
      </w:r>
      <w:r>
        <w:t>”</w:t>
      </w:r>
    </w:p>
    <w:p w14:paraId="00000062" w14:textId="77777777" w:rsidR="00A34571" w:rsidRDefault="004644F2">
      <w:pPr>
        <w:numPr>
          <w:ilvl w:val="0"/>
          <w:numId w:val="11"/>
        </w:numPr>
        <w:pBdr>
          <w:top w:val="nil"/>
          <w:left w:val="nil"/>
          <w:bottom w:val="nil"/>
          <w:right w:val="nil"/>
          <w:between w:val="nil"/>
        </w:pBdr>
        <w:ind w:left="600" w:hanging="360"/>
      </w:pPr>
      <w:r>
        <w:t>click on Residue A41</w:t>
      </w:r>
    </w:p>
    <w:p w14:paraId="00000063" w14:textId="77777777" w:rsidR="00A34571" w:rsidRDefault="004644F2">
      <w:pPr>
        <w:pBdr>
          <w:top w:val="nil"/>
          <w:left w:val="nil"/>
          <w:bottom w:val="nil"/>
          <w:right w:val="nil"/>
          <w:between w:val="nil"/>
        </w:pBdr>
      </w:pPr>
      <w:r>
        <w:lastRenderedPageBreak/>
        <w:t>Note: Peptide Flags:</w:t>
      </w:r>
    </w:p>
    <w:p w14:paraId="00000064" w14:textId="77777777" w:rsidR="00A34571" w:rsidRDefault="004644F2">
      <w:pPr>
        <w:pBdr>
          <w:top w:val="nil"/>
          <w:left w:val="nil"/>
          <w:bottom w:val="nil"/>
          <w:right w:val="nil"/>
          <w:between w:val="nil"/>
        </w:pBdr>
      </w:pPr>
      <w:r>
        <w:t xml:space="preserve">- Green: </w:t>
      </w:r>
      <w:r>
        <w:rPr>
          <w:i/>
        </w:rPr>
        <w:t>cis</w:t>
      </w:r>
      <w:r>
        <w:t>-peptide in front of a PRO</w:t>
      </w:r>
    </w:p>
    <w:p w14:paraId="00000065" w14:textId="77777777" w:rsidR="00A34571" w:rsidRDefault="004644F2">
      <w:pPr>
        <w:pBdr>
          <w:top w:val="nil"/>
          <w:left w:val="nil"/>
          <w:bottom w:val="nil"/>
          <w:right w:val="nil"/>
          <w:between w:val="nil"/>
        </w:pBdr>
      </w:pPr>
      <w:r>
        <w:t xml:space="preserve">- Yellow: twisted </w:t>
      </w:r>
      <w:r>
        <w:rPr>
          <w:i/>
        </w:rPr>
        <w:t>trans</w:t>
      </w:r>
      <w:r>
        <w:t>-peptide</w:t>
      </w:r>
    </w:p>
    <w:p w14:paraId="00000066" w14:textId="77777777" w:rsidR="00A34571" w:rsidRDefault="004644F2">
      <w:pPr>
        <w:pBdr>
          <w:top w:val="nil"/>
          <w:left w:val="nil"/>
          <w:bottom w:val="nil"/>
          <w:right w:val="nil"/>
          <w:between w:val="nil"/>
        </w:pBdr>
      </w:pPr>
      <w:r>
        <w:t xml:space="preserve">- Red: </w:t>
      </w:r>
      <w:r>
        <w:rPr>
          <w:i/>
        </w:rPr>
        <w:t>cis</w:t>
      </w:r>
      <w:r>
        <w:t>-peptide in f</w:t>
      </w:r>
      <w:r>
        <w:t>ront of a non-PRO</w:t>
      </w:r>
    </w:p>
    <w:p w14:paraId="00000067" w14:textId="77777777" w:rsidR="00A34571" w:rsidRDefault="004644F2">
      <w:pPr>
        <w:pBdr>
          <w:top w:val="nil"/>
          <w:left w:val="nil"/>
          <w:bottom w:val="nil"/>
          <w:right w:val="nil"/>
          <w:between w:val="nil"/>
        </w:pBdr>
      </w:pPr>
      <w:r>
        <w:t>When it comes to fixing up model-building/validation problems,</w:t>
      </w:r>
    </w:p>
    <w:p w14:paraId="00000068" w14:textId="77777777" w:rsidR="00A34571" w:rsidRDefault="004644F2">
      <w:pPr>
        <w:pBdr>
          <w:top w:val="nil"/>
          <w:left w:val="nil"/>
          <w:bottom w:val="nil"/>
          <w:right w:val="nil"/>
          <w:between w:val="nil"/>
        </w:pBdr>
      </w:pPr>
      <w:r>
        <w:t>often times “Neighbour Refine” is the first tool to try. If we try that, we see that it doesn’t work in this case. We have to look and think. We see that the one of the peptid</w:t>
      </w:r>
      <w:r>
        <w:t>es is facing the wrong way and we need to flip it:</w:t>
      </w:r>
    </w:p>
    <w:p w14:paraId="00000069" w14:textId="77777777" w:rsidR="00A34571" w:rsidRDefault="004644F2">
      <w:pPr>
        <w:pBdr>
          <w:top w:val="nil"/>
          <w:left w:val="nil"/>
          <w:bottom w:val="nil"/>
          <w:right w:val="nil"/>
          <w:between w:val="nil"/>
        </w:pBdr>
      </w:pPr>
      <w:r>
        <w:t>So, let’s fix this with Real Space Refine and flipping:</w:t>
      </w:r>
    </w:p>
    <w:p w14:paraId="0000006A" w14:textId="77777777" w:rsidR="00A34571" w:rsidRDefault="004644F2">
      <w:pPr>
        <w:numPr>
          <w:ilvl w:val="0"/>
          <w:numId w:val="22"/>
        </w:numPr>
        <w:pBdr>
          <w:top w:val="nil"/>
          <w:left w:val="nil"/>
          <w:bottom w:val="nil"/>
          <w:right w:val="nil"/>
          <w:between w:val="nil"/>
        </w:pBdr>
        <w:ind w:left="600" w:hanging="360"/>
      </w:pPr>
      <w:r>
        <w:t xml:space="preserve">“H” </w:t>
      </w:r>
      <w:r>
        <w:rPr>
          <w:i/>
        </w:rPr>
        <w:t>{does a neighbour Refine}</w:t>
      </w:r>
    </w:p>
    <w:p w14:paraId="0000006B" w14:textId="77777777" w:rsidR="00A34571" w:rsidRDefault="004644F2">
      <w:pPr>
        <w:numPr>
          <w:ilvl w:val="0"/>
          <w:numId w:val="22"/>
        </w:numPr>
        <w:pBdr>
          <w:top w:val="nil"/>
          <w:left w:val="nil"/>
          <w:bottom w:val="nil"/>
          <w:right w:val="nil"/>
          <w:between w:val="nil"/>
        </w:pBdr>
        <w:ind w:left="600" w:hanging="360"/>
      </w:pPr>
      <w:r>
        <w:t xml:space="preserve">“Q” </w:t>
      </w:r>
      <w:r>
        <w:rPr>
          <w:i/>
        </w:rPr>
        <w:t>{does a pep-flip}</w:t>
      </w:r>
    </w:p>
    <w:p w14:paraId="0000006C" w14:textId="77777777" w:rsidR="00A34571" w:rsidRDefault="004644F2">
      <w:pPr>
        <w:numPr>
          <w:ilvl w:val="0"/>
          <w:numId w:val="22"/>
        </w:numPr>
        <w:pBdr>
          <w:top w:val="nil"/>
          <w:left w:val="nil"/>
          <w:bottom w:val="nil"/>
          <w:right w:val="nil"/>
          <w:between w:val="nil"/>
        </w:pBdr>
        <w:ind w:left="600" w:hanging="360"/>
      </w:pPr>
      <w:r>
        <w:t xml:space="preserve">“H” </w:t>
      </w:r>
      <w:r>
        <w:rPr>
          <w:i/>
        </w:rPr>
        <w:t>{tidy up with a RSR}</w:t>
      </w:r>
    </w:p>
    <w:p w14:paraId="0000006D" w14:textId="77777777" w:rsidR="00A34571" w:rsidRDefault="004644F2">
      <w:pPr>
        <w:pStyle w:val="Heading2"/>
      </w:pPr>
      <w:r>
        <w:t>5: Now To the Demo Box!</w:t>
      </w:r>
    </w:p>
    <w:p w14:paraId="0000006E" w14:textId="77777777" w:rsidR="00A34571" w:rsidRDefault="004644F2">
      <w:pPr>
        <w:pBdr>
          <w:top w:val="nil"/>
          <w:left w:val="nil"/>
          <w:bottom w:val="nil"/>
          <w:right w:val="nil"/>
          <w:between w:val="nil"/>
        </w:pBdr>
      </w:pPr>
      <w:r>
        <w:t>For these refinements, it might be useful to use Coot Probe dots:</w:t>
      </w:r>
    </w:p>
    <w:p w14:paraId="0000006F" w14:textId="77777777" w:rsidR="00A34571" w:rsidRDefault="004644F2">
      <w:pPr>
        <w:pBdr>
          <w:top w:val="nil"/>
          <w:left w:val="nil"/>
          <w:bottom w:val="nil"/>
          <w:right w:val="nil"/>
          <w:between w:val="nil"/>
        </w:pBdr>
        <w:rPr>
          <w:b/>
        </w:rPr>
      </w:pPr>
      <w:r>
        <w:rPr>
          <w:b/>
        </w:rPr>
        <w:t>Calculate</w:t>
      </w:r>
      <w:r>
        <w:rPr>
          <w:rFonts w:ascii="Arial Unicode MS" w:eastAsia="Arial Unicode MS" w:hAnsi="Arial Unicode MS" w:cs="Arial Unicode MS"/>
        </w:rPr>
        <w:t xml:space="preserve"> → </w:t>
      </w:r>
      <w:r>
        <w:rPr>
          <w:b/>
        </w:rPr>
        <w:t>Scripting</w:t>
      </w:r>
      <w:r>
        <w:rPr>
          <w:rFonts w:ascii="Arial Unicode MS" w:eastAsia="Arial Unicode MS" w:hAnsi="Arial Unicode MS" w:cs="Arial Unicode MS"/>
        </w:rPr>
        <w:t xml:space="preserve"> → </w:t>
      </w:r>
      <w:r>
        <w:rPr>
          <w:b/>
        </w:rPr>
        <w:t>Python</w:t>
      </w:r>
    </w:p>
    <w:p w14:paraId="00000070" w14:textId="77777777" w:rsidR="00A34571" w:rsidRDefault="004644F2">
      <w:pPr>
        <w:numPr>
          <w:ilvl w:val="0"/>
          <w:numId w:val="23"/>
        </w:numPr>
        <w:pBdr>
          <w:top w:val="nil"/>
          <w:left w:val="nil"/>
          <w:bottom w:val="nil"/>
          <w:right w:val="nil"/>
          <w:between w:val="nil"/>
        </w:pBdr>
        <w:ind w:left="600" w:hanging="360"/>
      </w:pPr>
      <w:proofErr w:type="spellStart"/>
      <w:r>
        <w:t>set_do_coot_probe_dots_during_refine</w:t>
      </w:r>
      <w:proofErr w:type="spellEnd"/>
      <w:r>
        <w:t>(1)</w:t>
      </w:r>
    </w:p>
    <w:p w14:paraId="00000071" w14:textId="77777777" w:rsidR="00A34571" w:rsidRDefault="004644F2">
      <w:pPr>
        <w:pBdr>
          <w:top w:val="nil"/>
          <w:left w:val="nil"/>
          <w:bottom w:val="nil"/>
          <w:right w:val="nil"/>
          <w:between w:val="nil"/>
        </w:pBdr>
      </w:pPr>
      <w:r>
        <w:t>OK, let’s find the script and run it:</w:t>
      </w:r>
    </w:p>
    <w:p w14:paraId="00000072" w14:textId="77777777" w:rsidR="00A34571" w:rsidRDefault="004644F2">
      <w:pPr>
        <w:numPr>
          <w:ilvl w:val="0"/>
          <w:numId w:val="24"/>
        </w:numPr>
        <w:pBdr>
          <w:top w:val="nil"/>
          <w:left w:val="nil"/>
          <w:bottom w:val="nil"/>
          <w:right w:val="nil"/>
          <w:between w:val="nil"/>
        </w:pBdr>
        <w:ind w:left="600" w:hanging="360"/>
      </w:pPr>
      <w:r>
        <w:rPr>
          <w:b/>
        </w:rPr>
        <w:t>Calculate</w:t>
      </w:r>
      <w:r>
        <w:rPr>
          <w:rFonts w:ascii="Arial Unicode MS" w:eastAsia="Arial Unicode MS" w:hAnsi="Arial Unicode MS" w:cs="Arial Unicode MS"/>
        </w:rPr>
        <w:t xml:space="preserve"> → </w:t>
      </w:r>
      <w:r>
        <w:rPr>
          <w:b/>
        </w:rPr>
        <w:t>Run Script</w:t>
      </w:r>
      <w:r>
        <w:rPr>
          <w:rFonts w:ascii="Arial Unicode MS" w:eastAsia="Arial Unicode MS" w:hAnsi="Arial Unicode MS" w:cs="Arial Unicode MS"/>
        </w:rPr>
        <w:t xml:space="preserve"> → demo-box-of-buttons-</w:t>
      </w:r>
      <w:proofErr w:type="spellStart"/>
      <w:r>
        <w:rPr>
          <w:rFonts w:ascii="Arial Unicode MS" w:eastAsia="Arial Unicode MS" w:hAnsi="Arial Unicode MS" w:cs="Arial Unicode MS"/>
        </w:rPr>
        <w:t>madrid.scm</w:t>
      </w:r>
      <w:proofErr w:type="spellEnd"/>
    </w:p>
    <w:p w14:paraId="00000073" w14:textId="77777777" w:rsidR="00A34571" w:rsidRDefault="004644F2">
      <w:pPr>
        <w:numPr>
          <w:ilvl w:val="0"/>
          <w:numId w:val="24"/>
        </w:numPr>
        <w:pBdr>
          <w:top w:val="nil"/>
          <w:left w:val="nil"/>
          <w:bottom w:val="nil"/>
          <w:right w:val="nil"/>
          <w:between w:val="nil"/>
        </w:pBdr>
        <w:ind w:left="600" w:hanging="360"/>
      </w:pPr>
      <w:r>
        <w:rPr>
          <w:b/>
        </w:rPr>
        <w:t>Crankshaft Peptide</w:t>
      </w:r>
      <w:r>
        <w:t xml:space="preserve"> </w:t>
      </w:r>
      <w:r>
        <w:rPr>
          <w:i/>
        </w:rPr>
        <w:t>{brings the problem to the centre of the screen}</w:t>
      </w:r>
    </w:p>
    <w:p w14:paraId="00000074" w14:textId="77777777" w:rsidR="00A34571" w:rsidRDefault="004644F2">
      <w:pPr>
        <w:numPr>
          <w:ilvl w:val="0"/>
          <w:numId w:val="24"/>
        </w:numPr>
        <w:pBdr>
          <w:top w:val="nil"/>
          <w:left w:val="nil"/>
          <w:bottom w:val="nil"/>
          <w:right w:val="nil"/>
          <w:between w:val="nil"/>
        </w:pBdr>
        <w:ind w:left="600" w:hanging="360"/>
      </w:pPr>
      <w:r>
        <w:t>Take a look at the problem…</w:t>
      </w:r>
    </w:p>
    <w:p w14:paraId="00000075" w14:textId="77777777" w:rsidR="00A34571" w:rsidRDefault="004644F2">
      <w:pPr>
        <w:numPr>
          <w:ilvl w:val="1"/>
          <w:numId w:val="25"/>
        </w:numPr>
        <w:pBdr>
          <w:top w:val="nil"/>
          <w:left w:val="nil"/>
          <w:bottom w:val="nil"/>
          <w:right w:val="nil"/>
          <w:between w:val="nil"/>
        </w:pBdr>
        <w:ind w:left="1200" w:hanging="360"/>
      </w:pPr>
      <w:r>
        <w:rPr>
          <w:i/>
        </w:rPr>
        <w:t>{Yikes!}</w:t>
      </w:r>
    </w:p>
    <w:p w14:paraId="00000076" w14:textId="77777777" w:rsidR="00A34571" w:rsidRDefault="004644F2">
      <w:pPr>
        <w:numPr>
          <w:ilvl w:val="0"/>
          <w:numId w:val="24"/>
        </w:numPr>
        <w:pBdr>
          <w:top w:val="nil"/>
          <w:left w:val="nil"/>
          <w:bottom w:val="nil"/>
          <w:right w:val="nil"/>
          <w:between w:val="nil"/>
        </w:pBdr>
        <w:ind w:left="600" w:hanging="360"/>
      </w:pPr>
      <w:r>
        <w:rPr>
          <w:b/>
        </w:rPr>
        <w:t>Morph</w:t>
      </w:r>
      <w:r>
        <w:rPr>
          <w:rFonts w:ascii="Arial Unicode MS" w:eastAsia="Arial Unicode MS" w:hAnsi="Arial Unicode MS" w:cs="Arial Unicode MS"/>
        </w:rPr>
        <w:t xml:space="preserve"> → </w:t>
      </w:r>
      <w:r>
        <w:rPr>
          <w:b/>
        </w:rPr>
        <w:t>Crankshaft</w:t>
      </w:r>
    </w:p>
    <w:p w14:paraId="00000077" w14:textId="77777777" w:rsidR="00A34571" w:rsidRDefault="004644F2">
      <w:pPr>
        <w:numPr>
          <w:ilvl w:val="0"/>
          <w:numId w:val="24"/>
        </w:numPr>
        <w:pBdr>
          <w:top w:val="nil"/>
          <w:left w:val="nil"/>
          <w:bottom w:val="nil"/>
          <w:right w:val="nil"/>
          <w:between w:val="nil"/>
        </w:pBdr>
        <w:ind w:left="600" w:hanging="360"/>
      </w:pPr>
      <w:r>
        <w:t>Does it fit better now?</w:t>
      </w:r>
    </w:p>
    <w:p w14:paraId="00000078" w14:textId="77777777" w:rsidR="00A34571" w:rsidRDefault="004644F2">
      <w:pPr>
        <w:numPr>
          <w:ilvl w:val="0"/>
          <w:numId w:val="24"/>
        </w:numPr>
        <w:pBdr>
          <w:top w:val="nil"/>
          <w:left w:val="nil"/>
          <w:bottom w:val="nil"/>
          <w:right w:val="nil"/>
          <w:between w:val="nil"/>
        </w:pBdr>
        <w:ind w:left="600" w:hanging="360"/>
      </w:pPr>
      <w:r>
        <w:rPr>
          <w:b/>
        </w:rPr>
        <w:t>Sphere Refine</w:t>
      </w:r>
    </w:p>
    <w:p w14:paraId="00000079" w14:textId="77777777" w:rsidR="00A34571" w:rsidRDefault="004644F2">
      <w:pPr>
        <w:numPr>
          <w:ilvl w:val="1"/>
          <w:numId w:val="26"/>
        </w:numPr>
        <w:pBdr>
          <w:top w:val="nil"/>
          <w:left w:val="nil"/>
          <w:bottom w:val="nil"/>
          <w:right w:val="nil"/>
          <w:between w:val="nil"/>
        </w:pBdr>
        <w:ind w:left="1200" w:hanging="360"/>
      </w:pPr>
      <w:r>
        <w:rPr>
          <w:i/>
        </w:rPr>
        <w:t>{things improve, balls are green}</w:t>
      </w:r>
    </w:p>
    <w:p w14:paraId="0000007A" w14:textId="77777777" w:rsidR="00A34571" w:rsidRDefault="004644F2">
      <w:pPr>
        <w:numPr>
          <w:ilvl w:val="1"/>
          <w:numId w:val="26"/>
        </w:numPr>
        <w:pBdr>
          <w:top w:val="nil"/>
          <w:left w:val="nil"/>
          <w:bottom w:val="nil"/>
          <w:right w:val="nil"/>
          <w:between w:val="nil"/>
        </w:pBdr>
        <w:ind w:left="1200" w:hanging="360"/>
      </w:pPr>
      <w:r>
        <w:rPr>
          <w:b/>
        </w:rPr>
        <w:t>OK</w:t>
      </w:r>
    </w:p>
    <w:p w14:paraId="0000007B" w14:textId="77777777" w:rsidR="00A34571" w:rsidRDefault="004644F2">
      <w:pPr>
        <w:numPr>
          <w:ilvl w:val="0"/>
          <w:numId w:val="24"/>
        </w:numPr>
        <w:pBdr>
          <w:top w:val="nil"/>
          <w:left w:val="nil"/>
          <w:bottom w:val="nil"/>
          <w:right w:val="nil"/>
          <w:between w:val="nil"/>
        </w:pBdr>
        <w:ind w:left="600" w:hanging="360"/>
      </w:pPr>
      <w:r>
        <w:rPr>
          <w:b/>
        </w:rPr>
        <w:t>Wonky N-terminus</w:t>
      </w:r>
    </w:p>
    <w:p w14:paraId="0000007C" w14:textId="77777777" w:rsidR="00A34571" w:rsidRDefault="004644F2">
      <w:pPr>
        <w:numPr>
          <w:ilvl w:val="0"/>
          <w:numId w:val="24"/>
        </w:numPr>
        <w:pBdr>
          <w:top w:val="nil"/>
          <w:left w:val="nil"/>
          <w:bottom w:val="nil"/>
          <w:right w:val="nil"/>
          <w:between w:val="nil"/>
        </w:pBdr>
        <w:ind w:left="600" w:hanging="360"/>
      </w:pPr>
      <w:proofErr w:type="spellStart"/>
      <w:r>
        <w:rPr>
          <w:b/>
        </w:rPr>
        <w:t>Rotamer</w:t>
      </w:r>
      <w:proofErr w:type="spellEnd"/>
      <w:r>
        <w:rPr>
          <w:b/>
        </w:rPr>
        <w:t xml:space="preserve"> </w:t>
      </w:r>
      <w:proofErr w:type="spellStart"/>
      <w:r>
        <w:rPr>
          <w:b/>
        </w:rPr>
        <w:t>Markup</w:t>
      </w:r>
      <w:proofErr w:type="spellEnd"/>
      <w:r>
        <w:rPr>
          <w:b/>
        </w:rPr>
        <w:t xml:space="preserve"> On</w:t>
      </w:r>
    </w:p>
    <w:p w14:paraId="0000007D" w14:textId="77777777" w:rsidR="00A34571" w:rsidRDefault="004644F2">
      <w:pPr>
        <w:numPr>
          <w:ilvl w:val="0"/>
          <w:numId w:val="24"/>
        </w:numPr>
        <w:pBdr>
          <w:top w:val="nil"/>
          <w:left w:val="nil"/>
          <w:bottom w:val="nil"/>
          <w:right w:val="nil"/>
          <w:between w:val="nil"/>
        </w:pBdr>
        <w:ind w:left="600" w:hanging="360"/>
      </w:pPr>
      <w:r>
        <w:t>Centre on Residue A4</w:t>
      </w:r>
    </w:p>
    <w:p w14:paraId="0000007E" w14:textId="77777777" w:rsidR="00A34571" w:rsidRDefault="004644F2">
      <w:pPr>
        <w:numPr>
          <w:ilvl w:val="0"/>
          <w:numId w:val="24"/>
        </w:numPr>
        <w:pBdr>
          <w:top w:val="nil"/>
          <w:left w:val="nil"/>
          <w:bottom w:val="nil"/>
          <w:right w:val="nil"/>
          <w:between w:val="nil"/>
        </w:pBdr>
        <w:ind w:left="600" w:hanging="360"/>
      </w:pPr>
      <w:r>
        <w:rPr>
          <w:b/>
        </w:rPr>
        <w:t>Tandem Refine</w:t>
      </w:r>
    </w:p>
    <w:p w14:paraId="0000007F" w14:textId="77777777" w:rsidR="00A34571" w:rsidRDefault="004644F2">
      <w:pPr>
        <w:numPr>
          <w:ilvl w:val="0"/>
          <w:numId w:val="24"/>
        </w:numPr>
        <w:pBdr>
          <w:top w:val="nil"/>
          <w:left w:val="nil"/>
          <w:bottom w:val="nil"/>
          <w:right w:val="nil"/>
          <w:between w:val="nil"/>
        </w:pBdr>
        <w:ind w:left="600" w:hanging="360"/>
      </w:pPr>
      <w:r>
        <w:rPr>
          <w:i/>
        </w:rPr>
        <w:t>{Play with it}</w:t>
      </w:r>
      <w:r>
        <w:t xml:space="preserve"> - make the balls go green and remove the clashes</w:t>
      </w:r>
    </w:p>
    <w:p w14:paraId="00000080" w14:textId="77777777" w:rsidR="00A34571" w:rsidRDefault="004644F2">
      <w:pPr>
        <w:pBdr>
          <w:top w:val="nil"/>
          <w:left w:val="nil"/>
          <w:bottom w:val="nil"/>
          <w:right w:val="nil"/>
          <w:between w:val="nil"/>
        </w:pBdr>
      </w:pPr>
      <w:r>
        <w:t>Now try that with a blurred map:</w:t>
      </w:r>
    </w:p>
    <w:p w14:paraId="00000081" w14:textId="77777777" w:rsidR="00A34571" w:rsidRDefault="004644F2">
      <w:pPr>
        <w:numPr>
          <w:ilvl w:val="0"/>
          <w:numId w:val="18"/>
        </w:numPr>
        <w:pBdr>
          <w:top w:val="nil"/>
          <w:left w:val="nil"/>
          <w:bottom w:val="nil"/>
          <w:right w:val="nil"/>
          <w:between w:val="nil"/>
        </w:pBdr>
        <w:ind w:left="600" w:hanging="360"/>
      </w:pPr>
      <w:r>
        <w:t>Undo</w:t>
      </w:r>
    </w:p>
    <w:p w14:paraId="00000082" w14:textId="77777777" w:rsidR="00A34571" w:rsidRDefault="004644F2">
      <w:pPr>
        <w:numPr>
          <w:ilvl w:val="0"/>
          <w:numId w:val="18"/>
        </w:numPr>
        <w:pBdr>
          <w:top w:val="nil"/>
          <w:left w:val="nil"/>
          <w:bottom w:val="nil"/>
          <w:right w:val="nil"/>
          <w:between w:val="nil"/>
        </w:pBdr>
        <w:ind w:left="600" w:hanging="360"/>
      </w:pPr>
      <w:r>
        <w:rPr>
          <w:b/>
        </w:rPr>
        <w:t>Calculate</w:t>
      </w:r>
      <w:r>
        <w:rPr>
          <w:rFonts w:ascii="Arial Unicode MS" w:eastAsia="Arial Unicode MS" w:hAnsi="Arial Unicode MS" w:cs="Arial Unicode MS"/>
        </w:rPr>
        <w:t xml:space="preserve"> → </w:t>
      </w:r>
      <w:r>
        <w:rPr>
          <w:b/>
        </w:rPr>
        <w:t>Map Sharpen and Blur…</w:t>
      </w:r>
    </w:p>
    <w:p w14:paraId="00000083" w14:textId="77777777" w:rsidR="00A34571" w:rsidRDefault="004644F2">
      <w:pPr>
        <w:numPr>
          <w:ilvl w:val="0"/>
          <w:numId w:val="18"/>
        </w:numPr>
        <w:pBdr>
          <w:top w:val="nil"/>
          <w:left w:val="nil"/>
          <w:bottom w:val="nil"/>
          <w:right w:val="nil"/>
          <w:between w:val="nil"/>
        </w:pBdr>
        <w:ind w:left="600" w:hanging="360"/>
      </w:pPr>
      <w:r>
        <w:t xml:space="preserve">Blur to about 60 or 70Å² </w:t>
      </w:r>
      <w:r>
        <w:rPr>
          <w:i/>
        </w:rPr>
        <w:t>{to resemble cryo-EM map}</w:t>
      </w:r>
    </w:p>
    <w:p w14:paraId="00000084" w14:textId="77777777" w:rsidR="00A34571" w:rsidRDefault="004644F2">
      <w:pPr>
        <w:numPr>
          <w:ilvl w:val="0"/>
          <w:numId w:val="18"/>
        </w:numPr>
        <w:pBdr>
          <w:top w:val="nil"/>
          <w:left w:val="nil"/>
          <w:bottom w:val="nil"/>
          <w:right w:val="nil"/>
          <w:between w:val="nil"/>
        </w:pBdr>
        <w:ind w:left="600" w:hanging="360"/>
      </w:pPr>
      <w:r>
        <w:rPr>
          <w:b/>
        </w:rPr>
        <w:t>Tandem Refine</w:t>
      </w:r>
      <w:r>
        <w:t xml:space="preserve"> again</w:t>
      </w:r>
    </w:p>
    <w:p w14:paraId="00000085" w14:textId="77777777" w:rsidR="00A34571" w:rsidRDefault="004644F2">
      <w:pPr>
        <w:pBdr>
          <w:top w:val="nil"/>
          <w:left w:val="nil"/>
          <w:bottom w:val="nil"/>
          <w:right w:val="nil"/>
          <w:between w:val="nil"/>
        </w:pBdr>
      </w:pPr>
      <w:r>
        <w:t>The point of this exercise is for you to see/lear</w:t>
      </w:r>
      <w:r>
        <w:t>n how coot behaves with lower resolution data.</w:t>
      </w:r>
    </w:p>
    <w:sectPr w:rsidR="00A3457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06E7F"/>
    <w:multiLevelType w:val="multilevel"/>
    <w:tmpl w:val="92DC8780"/>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15:restartNumberingAfterBreak="0">
    <w:nsid w:val="0DB1773B"/>
    <w:multiLevelType w:val="multilevel"/>
    <w:tmpl w:val="CA104734"/>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15:restartNumberingAfterBreak="0">
    <w:nsid w:val="0DC85E30"/>
    <w:multiLevelType w:val="multilevel"/>
    <w:tmpl w:val="3DE25C90"/>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15:restartNumberingAfterBreak="0">
    <w:nsid w:val="0F514B2E"/>
    <w:multiLevelType w:val="multilevel"/>
    <w:tmpl w:val="F2AE9748"/>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15:restartNumberingAfterBreak="0">
    <w:nsid w:val="0FD5218D"/>
    <w:multiLevelType w:val="multilevel"/>
    <w:tmpl w:val="96EEB2AC"/>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15:restartNumberingAfterBreak="0">
    <w:nsid w:val="144F486C"/>
    <w:multiLevelType w:val="multilevel"/>
    <w:tmpl w:val="20D2618E"/>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15:restartNumberingAfterBreak="0">
    <w:nsid w:val="20663407"/>
    <w:multiLevelType w:val="multilevel"/>
    <w:tmpl w:val="41B42466"/>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15:restartNumberingAfterBreak="0">
    <w:nsid w:val="29527944"/>
    <w:multiLevelType w:val="multilevel"/>
    <w:tmpl w:val="EE024E34"/>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15:restartNumberingAfterBreak="0">
    <w:nsid w:val="30020C1D"/>
    <w:multiLevelType w:val="multilevel"/>
    <w:tmpl w:val="AFEC71B0"/>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15:restartNumberingAfterBreak="0">
    <w:nsid w:val="344163E8"/>
    <w:multiLevelType w:val="multilevel"/>
    <w:tmpl w:val="2892B084"/>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15:restartNumberingAfterBreak="0">
    <w:nsid w:val="392D2312"/>
    <w:multiLevelType w:val="multilevel"/>
    <w:tmpl w:val="697641F2"/>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15:restartNumberingAfterBreak="0">
    <w:nsid w:val="3B114C47"/>
    <w:multiLevelType w:val="multilevel"/>
    <w:tmpl w:val="25F0CD80"/>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15:restartNumberingAfterBreak="0">
    <w:nsid w:val="3BB8488B"/>
    <w:multiLevelType w:val="multilevel"/>
    <w:tmpl w:val="6C22D4B6"/>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15:restartNumberingAfterBreak="0">
    <w:nsid w:val="4D1C7476"/>
    <w:multiLevelType w:val="multilevel"/>
    <w:tmpl w:val="285A5A40"/>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15:restartNumberingAfterBreak="0">
    <w:nsid w:val="4FB76CA7"/>
    <w:multiLevelType w:val="multilevel"/>
    <w:tmpl w:val="2914690A"/>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15:restartNumberingAfterBreak="0">
    <w:nsid w:val="53B76A1B"/>
    <w:multiLevelType w:val="multilevel"/>
    <w:tmpl w:val="DD58F75A"/>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15:restartNumberingAfterBreak="0">
    <w:nsid w:val="58AF6AB1"/>
    <w:multiLevelType w:val="multilevel"/>
    <w:tmpl w:val="A39E6A08"/>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15:restartNumberingAfterBreak="0">
    <w:nsid w:val="5AA419F9"/>
    <w:multiLevelType w:val="multilevel"/>
    <w:tmpl w:val="27CE835E"/>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15:restartNumberingAfterBreak="0">
    <w:nsid w:val="5CBA1499"/>
    <w:multiLevelType w:val="multilevel"/>
    <w:tmpl w:val="CE5C1EAE"/>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15:restartNumberingAfterBreak="0">
    <w:nsid w:val="5FFE4CC8"/>
    <w:multiLevelType w:val="multilevel"/>
    <w:tmpl w:val="8F202126"/>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15:restartNumberingAfterBreak="0">
    <w:nsid w:val="738B62C6"/>
    <w:multiLevelType w:val="multilevel"/>
    <w:tmpl w:val="458A5014"/>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15:restartNumberingAfterBreak="0">
    <w:nsid w:val="74802407"/>
    <w:multiLevelType w:val="multilevel"/>
    <w:tmpl w:val="9C981F88"/>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15:restartNumberingAfterBreak="0">
    <w:nsid w:val="79F73C82"/>
    <w:multiLevelType w:val="multilevel"/>
    <w:tmpl w:val="F7BC7C1C"/>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15:restartNumberingAfterBreak="0">
    <w:nsid w:val="7B8331F0"/>
    <w:multiLevelType w:val="multilevel"/>
    <w:tmpl w:val="0E7CF848"/>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15:restartNumberingAfterBreak="0">
    <w:nsid w:val="7D707CB6"/>
    <w:multiLevelType w:val="multilevel"/>
    <w:tmpl w:val="543E54FE"/>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15:restartNumberingAfterBreak="0">
    <w:nsid w:val="7F967C71"/>
    <w:multiLevelType w:val="multilevel"/>
    <w:tmpl w:val="BD40F110"/>
    <w:lvl w:ilvl="0">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0" w:firstLine="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5"/>
  </w:num>
  <w:num w:numId="2">
    <w:abstractNumId w:val="22"/>
  </w:num>
  <w:num w:numId="3">
    <w:abstractNumId w:val="19"/>
  </w:num>
  <w:num w:numId="4">
    <w:abstractNumId w:val="1"/>
  </w:num>
  <w:num w:numId="5">
    <w:abstractNumId w:val="23"/>
  </w:num>
  <w:num w:numId="6">
    <w:abstractNumId w:val="10"/>
  </w:num>
  <w:num w:numId="7">
    <w:abstractNumId w:val="9"/>
  </w:num>
  <w:num w:numId="8">
    <w:abstractNumId w:val="7"/>
  </w:num>
  <w:num w:numId="9">
    <w:abstractNumId w:val="14"/>
  </w:num>
  <w:num w:numId="10">
    <w:abstractNumId w:val="25"/>
  </w:num>
  <w:num w:numId="11">
    <w:abstractNumId w:val="12"/>
  </w:num>
  <w:num w:numId="12">
    <w:abstractNumId w:val="21"/>
  </w:num>
  <w:num w:numId="13">
    <w:abstractNumId w:val="3"/>
  </w:num>
  <w:num w:numId="14">
    <w:abstractNumId w:val="2"/>
  </w:num>
  <w:num w:numId="15">
    <w:abstractNumId w:val="11"/>
  </w:num>
  <w:num w:numId="16">
    <w:abstractNumId w:val="8"/>
  </w:num>
  <w:num w:numId="17">
    <w:abstractNumId w:val="24"/>
  </w:num>
  <w:num w:numId="18">
    <w:abstractNumId w:val="20"/>
  </w:num>
  <w:num w:numId="19">
    <w:abstractNumId w:val="13"/>
  </w:num>
  <w:num w:numId="20">
    <w:abstractNumId w:val="18"/>
  </w:num>
  <w:num w:numId="21">
    <w:abstractNumId w:val="6"/>
  </w:num>
  <w:num w:numId="22">
    <w:abstractNumId w:val="16"/>
  </w:num>
  <w:num w:numId="23">
    <w:abstractNumId w:val="4"/>
  </w:num>
  <w:num w:numId="24">
    <w:abstractNumId w:val="0"/>
  </w:num>
  <w:num w:numId="25">
    <w:abstractNumId w:val="17"/>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571"/>
    <w:rsid w:val="004644F2"/>
    <w:rsid w:val="00A345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5BF1333"/>
  <w15:docId w15:val="{2DE0C836-43C1-DB4D-89D0-E54A5BBA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uiPriority w:val="9"/>
    <w:unhideWhenUsed/>
    <w:qFormat/>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uiPriority w:val="9"/>
    <w:unhideWhenUsed/>
    <w:qFormat/>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uiPriority w:val="9"/>
    <w:semiHidden/>
    <w:unhideWhenUsed/>
    <w:qFormat/>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uiPriority w:val="9"/>
    <w:semiHidden/>
    <w:unhideWhenUsed/>
    <w:qFormat/>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uiPriority w:val="9"/>
    <w:semiHidden/>
    <w:unhideWhenUsed/>
    <w:qFormat/>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2.mrc-lmb.cam.ac.uk/personal/pemsley/coot/extensions/" TargetMode="External"/><Relationship Id="rId5" Type="http://schemas.openxmlformats.org/officeDocument/2006/relationships/hyperlink" Target="https://www2.mrc-lmb.cam.ac.uk/personal/pemsley/coot/fil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905</Words>
  <Characters>5161</Characters>
  <Application>Microsoft Office Word</Application>
  <DocSecurity>0</DocSecurity>
  <Lines>43</Lines>
  <Paragraphs>12</Paragraphs>
  <ScaleCrop>false</ScaleCrop>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Joseph, Agnel Praveen (STFC,RAL,SC)</cp:lastModifiedBy>
  <cp:revision>2</cp:revision>
  <dcterms:created xsi:type="dcterms:W3CDTF">2022-08-24T11:30:00Z</dcterms:created>
  <dcterms:modified xsi:type="dcterms:W3CDTF">2022-08-24T11:31:00Z</dcterms:modified>
</cp:coreProperties>
</file>